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AC3" w:rsidRDefault="00BE3153">
      <w:pPr>
        <w:jc w:val="center"/>
        <w:rPr>
          <w:rFonts w:ascii="XO Thames" w:hAnsi="XO Thames"/>
          <w:b/>
          <w:color w:val="000000" w:themeColor="text1"/>
          <w:sz w:val="28"/>
        </w:rPr>
      </w:pPr>
      <w:r>
        <w:rPr>
          <w:rFonts w:ascii="XO Thames" w:hAnsi="XO Thames"/>
          <w:b/>
          <w:color w:val="000000" w:themeColor="text1"/>
          <w:sz w:val="28"/>
        </w:rPr>
        <w:t xml:space="preserve">Рекомендации по составлению информационно-аналитического отчета </w:t>
      </w:r>
      <w:r>
        <w:rPr>
          <w:rFonts w:ascii="XO Thames" w:hAnsi="XO Thames"/>
          <w:b/>
          <w:color w:val="000000" w:themeColor="text1"/>
          <w:sz w:val="28"/>
        </w:rPr>
        <w:br/>
        <w:t>за 2025 год для органов управления культуры муниципальных образований области</w:t>
      </w:r>
    </w:p>
    <w:p w:rsidR="006E7AC3" w:rsidRDefault="006E7AC3">
      <w:pPr>
        <w:jc w:val="center"/>
        <w:rPr>
          <w:rFonts w:ascii="XO Thames" w:hAnsi="XO Thames"/>
          <w:b/>
          <w:color w:val="000000" w:themeColor="text1"/>
        </w:rPr>
      </w:pPr>
    </w:p>
    <w:p w:rsidR="006E7AC3" w:rsidRDefault="00BE3153">
      <w:pPr>
        <w:ind w:firstLine="567"/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color w:val="000000" w:themeColor="text1"/>
        </w:rPr>
        <w:t xml:space="preserve">В целях выработки единых подходов к составлению годового информационного отчета и более углубленного анализа деятельности учреждений культуры в отчет следует включить следующие </w:t>
      </w:r>
      <w:r>
        <w:rPr>
          <w:rFonts w:ascii="XO Thames" w:hAnsi="XO Thames"/>
          <w:b/>
          <w:color w:val="000000" w:themeColor="text1"/>
        </w:rPr>
        <w:t>обязательные</w:t>
      </w:r>
      <w:r>
        <w:rPr>
          <w:rFonts w:ascii="XO Thames" w:hAnsi="XO Thames"/>
          <w:color w:val="000000" w:themeColor="text1"/>
        </w:rPr>
        <w:t xml:space="preserve"> разделы:</w:t>
      </w: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1. Анализ развития сферы культуры муниципального образования в 2025 году.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1.1.</w:t>
      </w:r>
      <w:r>
        <w:rPr>
          <w:rFonts w:ascii="XO Thames" w:hAnsi="XO Thames"/>
          <w:color w:val="000000" w:themeColor="text1"/>
        </w:rPr>
        <w:tab/>
        <w:t>Приоритетные направления развития сферы культуры муниципального образования в отчетном году.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1.2.</w:t>
      </w:r>
      <w:r>
        <w:rPr>
          <w:rFonts w:ascii="XO Thames" w:hAnsi="XO Thames"/>
          <w:color w:val="000000" w:themeColor="text1"/>
        </w:rPr>
        <w:tab/>
        <w:t>Анализ внешних условий, влияющих на развитие сферы культуры.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1.3.</w:t>
      </w:r>
      <w:r>
        <w:rPr>
          <w:rFonts w:ascii="XO Thames" w:hAnsi="XO Thames"/>
          <w:color w:val="000000" w:themeColor="text1"/>
        </w:rPr>
        <w:tab/>
        <w:t>Анализ ресурсного потенциала и внутренних условий развития.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1.4.</w:t>
      </w:r>
      <w:r>
        <w:rPr>
          <w:rFonts w:ascii="XO Thames" w:hAnsi="XO Thames"/>
          <w:color w:val="000000" w:themeColor="text1"/>
        </w:rPr>
        <w:tab/>
        <w:t>Анализ актуальных проблем в сфере культуры муниципального образования.</w:t>
      </w:r>
    </w:p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2. Реализация национального проекта «Семья» и региональных программ на территории области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2.1. Созданные (реконструированные) и капитально отремонтированные объекты организаций культуры в рамках национального проекта «Семья» (капитальный ремонт культурно-досуговых учреждений в сельской местности, капитальный ремонт библиотек, модернизация детских школ искусств, капитальный ремонт муниципальных музеев).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72"/>
        <w:gridCol w:w="2777"/>
        <w:gridCol w:w="1944"/>
        <w:gridCol w:w="1666"/>
        <w:gridCol w:w="971"/>
        <w:gridCol w:w="1133"/>
      </w:tblGrid>
      <w:tr w:rsidR="006E7AC3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bookmarkStart w:id="0" w:name="_Hlk185407602"/>
            <w:bookmarkStart w:id="1" w:name="_Hlk185407630"/>
            <w:r>
              <w:rPr>
                <w:rFonts w:ascii="XO Thames" w:hAnsi="XO Thames"/>
                <w:color w:val="000000" w:themeColor="text1"/>
                <w:sz w:val="20"/>
              </w:rPr>
              <w:t>Объект</w:t>
            </w: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Перечень работ на объекте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 программы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Объем финансирования, рублей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Начало работ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Окончание работ</w:t>
            </w:r>
            <w:bookmarkEnd w:id="0"/>
          </w:p>
        </w:tc>
      </w:tr>
      <w:tr w:rsidR="006E7AC3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bookmarkEnd w:id="1"/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2.2. Организации культуры, получившие в 2025 году современное оборудование в рамках национального проекта «Семья» (модельные библиотеки, техническое оснащение музеев, оснащение детских школ искусств музыкальными инструментами, оборудованием и учебной литературой).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4322"/>
        <w:gridCol w:w="2520"/>
      </w:tblGrid>
      <w:tr w:rsidR="006E7AC3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 организации, получившей современное оборудование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Перечень оборудования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Объем финансирования, рублей</w:t>
            </w:r>
          </w:p>
        </w:tc>
      </w:tr>
      <w:tr w:rsidR="006E7AC3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  <w:tr w:rsidR="006E7AC3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pStyle w:val="a8"/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2.3. Созданные (реконструированные) и капитально отремонтированные объекты организаций культуры в рамках региональных программ и проектов Губернатора области: "ДШИ - вектор развития", "Сельская библиотека", "Сельский Дом культуры" «Центральная библиотека» и др.</w:t>
      </w:r>
    </w:p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276"/>
        <w:gridCol w:w="1418"/>
        <w:gridCol w:w="1701"/>
        <w:gridCol w:w="1445"/>
        <w:gridCol w:w="1815"/>
      </w:tblGrid>
      <w:tr w:rsidR="006E7AC3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Реквизиты протокола (наименование, дата</w:t>
            </w:r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, №)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в том числе</w:t>
            </w:r>
          </w:p>
        </w:tc>
      </w:tr>
      <w:tr w:rsidR="006E7AC3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Областной бюджет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Местный бюджет</w:t>
            </w:r>
          </w:p>
        </w:tc>
      </w:tr>
      <w:tr w:rsidR="006E7AC3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</w:tr>
      <w:tr w:rsidR="006E7AC3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pStyle w:val="a8"/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2.4. Организации культуры, получившие в 2025 году современное оборудование</w:t>
      </w:r>
      <w:r>
        <w:rPr>
          <w:rFonts w:ascii="XO Thames" w:hAnsi="XO Thames"/>
          <w:color w:val="000000" w:themeColor="text1"/>
        </w:rPr>
        <w:t xml:space="preserve"> </w:t>
      </w:r>
      <w:r>
        <w:rPr>
          <w:rFonts w:ascii="XO Thames" w:hAnsi="XO Thames"/>
          <w:b/>
          <w:color w:val="000000" w:themeColor="text1"/>
        </w:rPr>
        <w:t>в рамках региональных программ и проектов Губернатора области: «Центральная библиотека»,</w:t>
      </w:r>
      <w:r>
        <w:rPr>
          <w:rFonts w:ascii="XO Thames" w:hAnsi="XO Thames"/>
          <w:color w:val="000000" w:themeColor="text1"/>
          <w:sz w:val="40"/>
        </w:rPr>
        <w:t xml:space="preserve"> </w:t>
      </w:r>
      <w:r>
        <w:rPr>
          <w:rFonts w:ascii="XO Thames" w:hAnsi="XO Thames"/>
          <w:b/>
          <w:color w:val="000000" w:themeColor="text1"/>
        </w:rPr>
        <w:t xml:space="preserve">"ДШИ - вектор развития", "Сельская библиотека", </w:t>
      </w:r>
      <w:r>
        <w:rPr>
          <w:rFonts w:ascii="XO Thames" w:hAnsi="XO Thames"/>
          <w:color w:val="000000" w:themeColor="text1"/>
          <w:sz w:val="40"/>
        </w:rPr>
        <w:t xml:space="preserve"> </w:t>
      </w:r>
      <w:r>
        <w:rPr>
          <w:rFonts w:ascii="XO Thames" w:hAnsi="XO Thames"/>
          <w:color w:val="000000" w:themeColor="text1"/>
        </w:rPr>
        <w:t>«</w:t>
      </w:r>
      <w:r>
        <w:rPr>
          <w:rFonts w:ascii="XO Thames" w:hAnsi="XO Thames"/>
          <w:b/>
          <w:color w:val="000000" w:themeColor="text1"/>
        </w:rPr>
        <w:t>Центр народной культуры – традиции и новации» и др.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4322"/>
        <w:gridCol w:w="2520"/>
      </w:tblGrid>
      <w:tr w:rsidR="006E7AC3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 xml:space="preserve">Наименование организации, </w:t>
            </w:r>
            <w:r>
              <w:rPr>
                <w:rFonts w:ascii="XO Thames" w:hAnsi="XO Thames"/>
                <w:color w:val="000000" w:themeColor="text1"/>
                <w:sz w:val="20"/>
              </w:rPr>
              <w:lastRenderedPageBreak/>
              <w:t>получившей современное оборудование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lastRenderedPageBreak/>
              <w:t>Перечень оборудования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 xml:space="preserve">Объем финансирования, </w:t>
            </w:r>
            <w:r>
              <w:rPr>
                <w:rFonts w:ascii="XO Thames" w:hAnsi="XO Thames"/>
                <w:color w:val="000000" w:themeColor="text1"/>
                <w:sz w:val="20"/>
              </w:rPr>
              <w:lastRenderedPageBreak/>
              <w:t>рублей</w:t>
            </w:r>
          </w:p>
        </w:tc>
      </w:tr>
      <w:tr w:rsidR="006E7AC3"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rPr>
          <w:rFonts w:ascii="XO Thames" w:hAnsi="XO Thames"/>
          <w:b/>
          <w:color w:val="000000" w:themeColor="text1"/>
        </w:rPr>
      </w:pPr>
    </w:p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 xml:space="preserve">3. Мероприятия в рамках поручений Губернатора области, в том числе данных во время Градостроительного совета, встреч с жителями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1276"/>
        <w:gridCol w:w="1418"/>
        <w:gridCol w:w="1701"/>
        <w:gridCol w:w="1275"/>
        <w:gridCol w:w="992"/>
        <w:gridCol w:w="993"/>
      </w:tblGrid>
      <w:tr w:rsidR="006E7AC3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Реквизиты протокола (наименование, дата</w:t>
            </w:r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, №)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Текст поручения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Срок выполнения поручения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Информация о выполнении поручения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Объемы финансирования, направленные на исполнение поручения, всего, тыс. руб.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в том числе</w:t>
            </w:r>
          </w:p>
        </w:tc>
      </w:tr>
      <w:tr w:rsidR="006E7AC3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proofErr w:type="spellStart"/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Федераль-ный</w:t>
            </w:r>
            <w:proofErr w:type="spellEnd"/>
            <w:proofErr w:type="gramEnd"/>
            <w:r>
              <w:rPr>
                <w:rFonts w:ascii="XO Thames" w:hAnsi="XO Thames"/>
                <w:color w:val="000000" w:themeColor="text1"/>
                <w:sz w:val="20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proofErr w:type="spellStart"/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Област</w:t>
            </w:r>
            <w:proofErr w:type="spellEnd"/>
            <w:r>
              <w:rPr>
                <w:rFonts w:ascii="XO Thames" w:hAnsi="XO Thames"/>
                <w:color w:val="000000" w:themeColor="text1"/>
                <w:sz w:val="20"/>
              </w:rPr>
              <w:t>-ной</w:t>
            </w:r>
            <w:proofErr w:type="gramEnd"/>
            <w:r>
              <w:rPr>
                <w:rFonts w:ascii="XO Thames" w:hAnsi="XO Thames"/>
                <w:color w:val="000000" w:themeColor="text1"/>
                <w:sz w:val="20"/>
              </w:rPr>
              <w:t xml:space="preserve"> бюджет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Мест-</w:t>
            </w:r>
            <w:proofErr w:type="spellStart"/>
            <w:r>
              <w:rPr>
                <w:rFonts w:ascii="XO Thames" w:hAnsi="XO Thames"/>
                <w:color w:val="000000" w:themeColor="text1"/>
                <w:sz w:val="20"/>
              </w:rPr>
              <w:t>ный</w:t>
            </w:r>
            <w:proofErr w:type="spellEnd"/>
            <w:proofErr w:type="gramEnd"/>
            <w:r>
              <w:rPr>
                <w:rFonts w:ascii="XO Thames" w:hAnsi="XO Thames"/>
                <w:color w:val="000000" w:themeColor="text1"/>
                <w:sz w:val="20"/>
              </w:rPr>
              <w:t xml:space="preserve"> бюджет</w:t>
            </w:r>
          </w:p>
        </w:tc>
      </w:tr>
      <w:tr w:rsidR="006E7AC3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</w:tr>
      <w:tr w:rsidR="006E7AC3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4. Реализуемые проекты с применением механизма государственно-частного партнерства.</w:t>
      </w:r>
    </w:p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36"/>
        <w:gridCol w:w="1669"/>
        <w:gridCol w:w="2504"/>
        <w:gridCol w:w="2245"/>
      </w:tblGrid>
      <w:tr w:rsidR="006E7AC3"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реализуемых проектов с применением механизма государственно-частного партнерства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b/>
                <w:color w:val="000000" w:themeColor="text1"/>
                <w:sz w:val="22"/>
              </w:rPr>
              <w:t>в сфере культуры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инвестиций по проектам,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тыс. рублей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платных услуг в сфере культуры, оказываемых в рамках ГЧП, тыс. рублей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платных услуг в сфере культуры, всего, тыс. рублей</w:t>
            </w:r>
          </w:p>
        </w:tc>
      </w:tr>
      <w:tr w:rsidR="006E7AC3"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6E7AC3">
      <w:pPr>
        <w:jc w:val="both"/>
        <w:rPr>
          <w:rFonts w:ascii="XO Thames" w:hAnsi="XO Thames"/>
          <w:b/>
          <w:color w:val="000000" w:themeColor="text1"/>
          <w:sz w:val="20"/>
          <w:highlight w:val="yellow"/>
        </w:rPr>
      </w:pPr>
    </w:p>
    <w:p w:rsidR="006E7AC3" w:rsidRDefault="006E7AC3">
      <w:pPr>
        <w:jc w:val="both"/>
        <w:rPr>
          <w:rFonts w:ascii="XO Thames" w:hAnsi="XO Thames"/>
          <w:b/>
          <w:color w:val="000000" w:themeColor="text1"/>
          <w:sz w:val="20"/>
          <w:highlight w:val="yellow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5.</w:t>
      </w:r>
      <w:r>
        <w:rPr>
          <w:rFonts w:ascii="XO Thames" w:hAnsi="XO Thames"/>
          <w:color w:val="000000" w:themeColor="text1"/>
        </w:rPr>
        <w:t xml:space="preserve"> </w:t>
      </w:r>
      <w:r>
        <w:rPr>
          <w:rFonts w:ascii="XO Thames" w:hAnsi="XO Thames"/>
          <w:b/>
          <w:color w:val="000000" w:themeColor="text1"/>
        </w:rPr>
        <w:t>Организационно-административная деятельность (проекты, по которым осуществлялось взаимодействие, цели, достигнутые результаты).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5.1.</w:t>
      </w:r>
      <w:r>
        <w:rPr>
          <w:rFonts w:ascii="XO Thames" w:hAnsi="XO Thames"/>
          <w:b/>
          <w:color w:val="000000" w:themeColor="text1"/>
        </w:rPr>
        <w:t xml:space="preserve"> </w:t>
      </w:r>
      <w:r>
        <w:rPr>
          <w:rFonts w:ascii="XO Thames" w:hAnsi="XO Thames"/>
          <w:color w:val="000000" w:themeColor="text1"/>
        </w:rPr>
        <w:t xml:space="preserve">Взаимодействие с Министерством культуры области </w:t>
      </w:r>
      <w:r w:rsidRPr="00BE3153">
        <w:rPr>
          <w:szCs w:val="24"/>
        </w:rPr>
        <w:t>(Департаментом культуры и туризма области)</w:t>
      </w:r>
      <w:r>
        <w:rPr>
          <w:rFonts w:ascii="XO Thames" w:hAnsi="XO Thames"/>
          <w:color w:val="000000" w:themeColor="text1"/>
        </w:rPr>
        <w:t>, органами государственной власти и органами местного самоуправления муниципальных образований области.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5.2. Взаимодействие с учреждениями культуры области, другими организациями, представителями бизнеса.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5.3. Взаимодействие с общественными организациями.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5.4. Взаимодействие с социально ориентированными некоммерческими организациями, осуществляющими деятельность в сфере культуры в части реализации Комплексного плана по обеспечению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5.5.</w:t>
      </w:r>
      <w:r>
        <w:rPr>
          <w:rFonts w:ascii="XO Thames" w:hAnsi="XO Thames"/>
          <w:color w:val="000000" w:themeColor="text1"/>
        </w:rPr>
        <w:tab/>
        <w:t>Развитие межрегиональных, международных связей.</w:t>
      </w:r>
    </w:p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6. Поддержка социально ориентированных некоммерческих организаций и социального предпринимательства, обеспечение доступа негосударственных организаций к предоставлению услуг в социальной сфере и внедрение конкурентных способов оказания государственных (муниципальных) услуг.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45"/>
        <w:gridCol w:w="1808"/>
        <w:gridCol w:w="1809"/>
      </w:tblGrid>
      <w:tr w:rsidR="006E7AC3">
        <w:tc>
          <w:tcPr>
            <w:tcW w:w="6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pStyle w:val="ConsPlusNormal"/>
              <w:jc w:val="center"/>
              <w:rPr>
                <w:rFonts w:ascii="XO Thames" w:hAnsi="XO Thames"/>
                <w:color w:val="000000" w:themeColor="text1"/>
              </w:rPr>
            </w:pPr>
            <w:bookmarkStart w:id="2" w:name="_Hlk120603881"/>
            <w:r>
              <w:rPr>
                <w:rFonts w:ascii="XO Thames" w:hAnsi="XO Thames"/>
                <w:color w:val="000000" w:themeColor="text1"/>
              </w:rPr>
              <w:t>Наименование показателя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 xml:space="preserve">За счет средств консолидированного бюджета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</w:rPr>
              <w:t>. за счет средств областного бюджета</w:t>
            </w:r>
          </w:p>
        </w:tc>
      </w:tr>
      <w:tr w:rsidR="006E7AC3">
        <w:tc>
          <w:tcPr>
            <w:tcW w:w="6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pStyle w:val="ConsPlusNormal"/>
              <w:ind w:firstLine="0"/>
              <w:jc w:val="both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Количество негосударственных организаций, проводивших культурно-массовые и просветительские мероприятия за счет средств бюджета субъекта Российской Федерации в 2025 году (ед.)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  <w:tr w:rsidR="006E7AC3">
        <w:tc>
          <w:tcPr>
            <w:tcW w:w="6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pStyle w:val="ConsPlusNormal"/>
              <w:ind w:firstLine="0"/>
              <w:jc w:val="both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Общее количество организаций всех форм собственности, проводивших культурно-массовые и просветительские мероприятия за счет средств бюджета субъекта Российской Федерации в 2025 году (ед.)</w:t>
            </w:r>
            <w:bookmarkEnd w:id="2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BE3153">
      <w:pPr>
        <w:tabs>
          <w:tab w:val="left" w:pos="567"/>
        </w:tabs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 xml:space="preserve"> 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 xml:space="preserve">7. Проведение в 2025 году независимой </w:t>
      </w:r>
      <w:proofErr w:type="gramStart"/>
      <w:r>
        <w:rPr>
          <w:rFonts w:ascii="XO Thames" w:hAnsi="XO Thames"/>
          <w:b/>
          <w:color w:val="000000" w:themeColor="text1"/>
        </w:rPr>
        <w:t>оценки качества условий оказания услуг</w:t>
      </w:r>
      <w:proofErr w:type="gramEnd"/>
      <w:r>
        <w:rPr>
          <w:rFonts w:ascii="XO Thames" w:hAnsi="XO Thames"/>
          <w:b/>
          <w:color w:val="000000" w:themeColor="text1"/>
        </w:rPr>
        <w:t xml:space="preserve"> муниципальными учреждениями культуры.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52"/>
        <w:gridCol w:w="2052"/>
        <w:gridCol w:w="2053"/>
        <w:gridCol w:w="2053"/>
        <w:gridCol w:w="2053"/>
      </w:tblGrid>
      <w:tr w:rsidR="006E7AC3"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 учреждения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 организации-оператора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 xml:space="preserve">Результаты независимой </w:t>
            </w:r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оценки качества условий оказания услуг</w:t>
            </w:r>
            <w:proofErr w:type="gramEnd"/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Недостатки, выявленные в ходе НОК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Меры по устранению недостатков, выявленных в ходе НОК</w:t>
            </w:r>
          </w:p>
        </w:tc>
      </w:tr>
      <w:tr w:rsidR="006E7AC3"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  <w:tr w:rsidR="006E7AC3"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8. Значимые события 2025 года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8.1. Перечень и краткое описание наиболее значимых мероприятий, прошедших на территории муниципального образования (не более 10 мероприятий).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660"/>
        <w:gridCol w:w="1559"/>
        <w:gridCol w:w="1843"/>
        <w:gridCol w:w="2025"/>
      </w:tblGrid>
      <w:tr w:rsidR="006E7AC3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Дата и место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Организаторы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Программа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посетителей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финансирования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E7AC3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8.2. Перечень гастрольных мероприятий театрально-концертных и прочих коллективов области, других регионов России и зарубежных стран.</w:t>
      </w:r>
    </w:p>
    <w:p w:rsidR="006E7AC3" w:rsidRDefault="006E7AC3">
      <w:pPr>
        <w:jc w:val="both"/>
        <w:rPr>
          <w:rFonts w:ascii="XO Thames" w:hAnsi="XO Thames"/>
          <w:color w:val="000000" w:themeColor="text1"/>
          <w:spacing w:val="-8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6"/>
        <w:gridCol w:w="2827"/>
        <w:gridCol w:w="2438"/>
        <w:gridCol w:w="1474"/>
        <w:gridCol w:w="1733"/>
      </w:tblGrid>
      <w:tr w:rsidR="006E7AC3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Дата проведения гастролей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организации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Место проведения мероприятия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посетителей</w:t>
            </w:r>
          </w:p>
        </w:tc>
      </w:tr>
      <w:tr w:rsidR="006E7AC3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rPr>
          <w:rFonts w:ascii="XO Thames" w:hAnsi="XO Thames"/>
          <w:b/>
          <w:color w:val="000000" w:themeColor="text1"/>
        </w:rPr>
      </w:pPr>
    </w:p>
    <w:p w:rsidR="006E7AC3" w:rsidRDefault="00BE3153">
      <w:pPr>
        <w:rPr>
          <w:rFonts w:ascii="XO Thames" w:hAnsi="XO Thames"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9. Мероприятия, направленные на популяризацию и продвижение брендов региона и брендов муниципального образования</w:t>
      </w:r>
      <w:r>
        <w:rPr>
          <w:rFonts w:ascii="XO Thames" w:hAnsi="XO Thames"/>
          <w:color w:val="000000" w:themeColor="text1"/>
        </w:rPr>
        <w:t xml:space="preserve"> (вологодское кружево, вологодское масло, «Вологодская область - Душа русского Севера», «Настоящий Вологодский продукт», «Вологодчина – место силы Русского мира»,  «</w:t>
      </w:r>
      <w:hyperlink r:id="rId8" w:tooltip="Великий Устюг – Родина Деда Мороза" w:history="1">
        <w:r>
          <w:rPr>
            <w:rFonts w:ascii="XO Thames" w:hAnsi="XO Thames"/>
            <w:color w:val="000000" w:themeColor="text1"/>
          </w:rPr>
          <w:t>Великий Устюг – Родина Деда Мороза</w:t>
        </w:r>
      </w:hyperlink>
      <w:r>
        <w:rPr>
          <w:rFonts w:ascii="XO Thames" w:hAnsi="XO Thames"/>
          <w:color w:val="000000" w:themeColor="text1"/>
        </w:rPr>
        <w:t>», «</w:t>
      </w:r>
      <w:hyperlink r:id="rId9" w:tooltip="Серебряное ожерелье России" w:history="1">
        <w:r>
          <w:rPr>
            <w:rFonts w:ascii="XO Thames" w:hAnsi="XO Thames"/>
            <w:color w:val="000000" w:themeColor="text1"/>
          </w:rPr>
          <w:t>Серебряное ожерелье России</w:t>
        </w:r>
      </w:hyperlink>
      <w:r>
        <w:rPr>
          <w:rFonts w:ascii="XO Thames" w:hAnsi="XO Thames"/>
          <w:color w:val="000000" w:themeColor="text1"/>
        </w:rPr>
        <w:t>» и др.).</w:t>
      </w:r>
    </w:p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10. Участие в 2025 году в государственных программах Российской Федерации и федеральных целевых программах.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10.1.</w:t>
      </w:r>
      <w:r>
        <w:rPr>
          <w:rFonts w:ascii="XO Thames" w:hAnsi="XO Thames"/>
          <w:color w:val="000000" w:themeColor="text1"/>
        </w:rPr>
        <w:tab/>
        <w:t xml:space="preserve">Перечень мероприятий, анализ проведенной работы (объем выделенных и освоенных средств, в </w:t>
      </w:r>
      <w:proofErr w:type="spellStart"/>
      <w:r>
        <w:rPr>
          <w:rFonts w:ascii="XO Thames" w:hAnsi="XO Thames"/>
          <w:color w:val="000000" w:themeColor="text1"/>
        </w:rPr>
        <w:t>т.ч</w:t>
      </w:r>
      <w:proofErr w:type="spellEnd"/>
      <w:r>
        <w:rPr>
          <w:rFonts w:ascii="XO Thames" w:hAnsi="XO Thames"/>
          <w:color w:val="000000" w:themeColor="text1"/>
        </w:rPr>
        <w:t>. из федерального, областного и муниципального бюджетов, результаты).</w:t>
      </w:r>
    </w:p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pStyle w:val="a8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 xml:space="preserve">11. Участие в 2025 году в государственных программах Вологодской области и мероприятиях Правительства области. 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11.1.</w:t>
      </w:r>
      <w:r>
        <w:rPr>
          <w:rFonts w:ascii="XO Thames" w:hAnsi="XO Thames"/>
          <w:color w:val="000000" w:themeColor="text1"/>
        </w:rPr>
        <w:tab/>
        <w:t>Перечень программ, проектов, мероприятий, объем выделенных и освоенных средств, достигнутые результаты.</w:t>
      </w:r>
    </w:p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 xml:space="preserve">12. Реализация муниципальной программы по развитию сферы культуры муниципального образования (района, округа): </w:t>
      </w:r>
      <w:r>
        <w:rPr>
          <w:rFonts w:ascii="XO Thames" w:hAnsi="XO Thames"/>
          <w:color w:val="000000" w:themeColor="text1"/>
        </w:rPr>
        <w:t>название программы, реквизиты нормативного документа об утверждении программы, перечень подпрограмм.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12.1.</w:t>
      </w:r>
      <w:r>
        <w:rPr>
          <w:rFonts w:ascii="XO Thames" w:hAnsi="XO Thames"/>
          <w:color w:val="000000" w:themeColor="text1"/>
        </w:rPr>
        <w:tab/>
        <w:t>Сведения о целевых показателях (индикаторах) муниципальной программы муниципального образования.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34"/>
        <w:gridCol w:w="2498"/>
        <w:gridCol w:w="1111"/>
        <w:gridCol w:w="1255"/>
        <w:gridCol w:w="1255"/>
        <w:gridCol w:w="1255"/>
        <w:gridCol w:w="1256"/>
      </w:tblGrid>
      <w:tr w:rsidR="006E7AC3">
        <w:tc>
          <w:tcPr>
            <w:tcW w:w="1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Задача, направленная на достижение цели</w:t>
            </w:r>
          </w:p>
        </w:tc>
        <w:tc>
          <w:tcPr>
            <w:tcW w:w="2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Наименование целевого показателя (индикатора)</w:t>
            </w:r>
          </w:p>
        </w:tc>
        <w:tc>
          <w:tcPr>
            <w:tcW w:w="1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Единица</w:t>
            </w:r>
          </w:p>
          <w:p w:rsidR="006E7AC3" w:rsidRDefault="00BE3153">
            <w:pPr>
              <w:pStyle w:val="ConsPlusNormal"/>
              <w:ind w:firstLine="0"/>
              <w:jc w:val="center"/>
              <w:rPr>
                <w:rFonts w:ascii="XO Thames" w:hAnsi="XO Thames"/>
                <w:color w:val="000000" w:themeColor="text1"/>
              </w:rPr>
            </w:pPr>
            <w:proofErr w:type="spellStart"/>
            <w:proofErr w:type="gramStart"/>
            <w:r>
              <w:rPr>
                <w:rFonts w:ascii="XO Thames" w:hAnsi="XO Thames"/>
                <w:color w:val="000000" w:themeColor="text1"/>
              </w:rPr>
              <w:t>измере-ния</w:t>
            </w:r>
            <w:proofErr w:type="spellEnd"/>
            <w:proofErr w:type="gramEnd"/>
          </w:p>
        </w:tc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Значение целевого показателя (индикатора)</w:t>
            </w:r>
          </w:p>
        </w:tc>
        <w:tc>
          <w:tcPr>
            <w:tcW w:w="1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Отклонение</w:t>
            </w:r>
          </w:p>
        </w:tc>
        <w:tc>
          <w:tcPr>
            <w:tcW w:w="1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Причины отклонения</w:t>
            </w:r>
          </w:p>
        </w:tc>
      </w:tr>
      <w:tr w:rsidR="006E7AC3">
        <w:tc>
          <w:tcPr>
            <w:tcW w:w="1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2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/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pStyle w:val="ConsPlusNormal"/>
              <w:ind w:left="-181" w:right="-92" w:firstLine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2025 г.</w:t>
            </w:r>
          </w:p>
          <w:p w:rsidR="006E7AC3" w:rsidRDefault="00BE3153">
            <w:pPr>
              <w:pStyle w:val="ConsPlusNormal"/>
              <w:ind w:left="-181" w:right="-92" w:firstLine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план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pStyle w:val="ConsPlusNormal"/>
              <w:ind w:left="-181" w:right="-92" w:firstLine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2025 г.</w:t>
            </w:r>
          </w:p>
          <w:p w:rsidR="006E7AC3" w:rsidRDefault="00BE3153">
            <w:pPr>
              <w:pStyle w:val="ConsPlusNormal"/>
              <w:ind w:left="-181" w:right="-92" w:firstLine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 xml:space="preserve"> факт</w:t>
            </w:r>
          </w:p>
        </w:tc>
        <w:tc>
          <w:tcPr>
            <w:tcW w:w="1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</w:tr>
      <w:tr w:rsidR="006E7AC3"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outlineLvl w:val="0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13. Участие в 2025 году в конкурсах на соискание грантов, в том числе государственных грантов Вологодской области в сфере культуры, грантов Президента Российской Федерации</w:t>
      </w:r>
      <w:r>
        <w:rPr>
          <w:rFonts w:ascii="XO Thames" w:hAnsi="XO Thames"/>
          <w:color w:val="000000" w:themeColor="text1"/>
        </w:rPr>
        <w:t xml:space="preserve"> </w:t>
      </w:r>
      <w:r>
        <w:rPr>
          <w:rFonts w:ascii="XO Thames" w:hAnsi="XO Thames"/>
          <w:b/>
          <w:color w:val="000000" w:themeColor="text1"/>
        </w:rPr>
        <w:t xml:space="preserve">для поддержки творческих проектов общенационального значения в области культуры и искусства </w:t>
      </w:r>
      <w:r>
        <w:rPr>
          <w:rFonts w:ascii="XO Thames" w:hAnsi="XO Thames"/>
          <w:color w:val="000000" w:themeColor="text1"/>
        </w:rPr>
        <w:t>(наименование проекта, объем полученных средств, результат).</w:t>
      </w:r>
    </w:p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14. Методическое обеспечение деятельности учреждений культуры.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14.1.</w:t>
      </w:r>
      <w:r>
        <w:rPr>
          <w:rFonts w:ascii="XO Thames" w:hAnsi="XO Thames"/>
          <w:color w:val="000000" w:themeColor="text1"/>
        </w:rPr>
        <w:tab/>
        <w:t>Участие в семинарах, конференциях, совещаниях.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14.2.</w:t>
      </w:r>
      <w:r>
        <w:rPr>
          <w:rFonts w:ascii="XO Thames" w:hAnsi="XO Thames"/>
          <w:color w:val="000000" w:themeColor="text1"/>
        </w:rPr>
        <w:tab/>
        <w:t>Проведение творческих лабораторий, семинаров, мастер-классов, тренингов, круглых столов, конференций по вопросам совершенствования деятельности учреждений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90"/>
        <w:gridCol w:w="2902"/>
        <w:gridCol w:w="3262"/>
      </w:tblGrid>
      <w:tr w:rsidR="006E7AC3"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Наименования мероприятия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Количество участников </w:t>
            </w:r>
          </w:p>
        </w:tc>
      </w:tr>
      <w:tr w:rsidR="006E7AC3"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widowControl w:val="0"/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widowControl w:val="0"/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14.3.</w:t>
      </w:r>
      <w:r>
        <w:rPr>
          <w:rFonts w:ascii="XO Thames" w:hAnsi="XO Thames"/>
          <w:color w:val="000000" w:themeColor="text1"/>
        </w:rPr>
        <w:tab/>
        <w:t>Подготовка и издание методических, репертуарных, информационно-аналитических материалов по различным направлениям деятельности учреждений: библиотечное обслуживание, музейная деятельность, народное творчество, дополнительное образование детей и т.д. (печатные, электронные издания, публикации в средствах массовой информации)</w:t>
      </w:r>
    </w:p>
    <w:p w:rsidR="006E7AC3" w:rsidRDefault="006E7AC3">
      <w:pPr>
        <w:tabs>
          <w:tab w:val="left" w:pos="346"/>
        </w:tabs>
        <w:ind w:left="720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874"/>
        <w:gridCol w:w="1300"/>
        <w:gridCol w:w="1060"/>
        <w:gridCol w:w="1804"/>
        <w:gridCol w:w="2275"/>
      </w:tblGrid>
      <w:tr w:rsidR="006E7AC3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Направление деятельности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изданной продукции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Количество страниц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Тираж изданий,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экз.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финансирования, рублей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E7AC3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346"/>
        </w:tabs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15.</w:t>
      </w:r>
      <w:r>
        <w:rPr>
          <w:rFonts w:ascii="XO Thames" w:hAnsi="XO Thames"/>
          <w:b/>
          <w:color w:val="000000" w:themeColor="text1"/>
        </w:rPr>
        <w:tab/>
        <w:t>Перечень дополнительных услуг (работ), оказываемых учреждениями культуры муниципальных образований, согласно нормативным документам (уставу, положению о платных услугах и др.), в том числе перечень услуг, введенных в 2025году.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21"/>
        <w:gridCol w:w="2643"/>
        <w:gridCol w:w="1530"/>
        <w:gridCol w:w="3360"/>
      </w:tblGrid>
      <w:tr w:rsidR="006E7AC3"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юридического лица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Перечень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дополнительных услуг (работ)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введенных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 2025 году</w:t>
            </w: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средств, поступивших от введенных в 2025 году дополнительных услуг (работ),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тыс. руб.</w:t>
            </w:r>
          </w:p>
        </w:tc>
      </w:tr>
      <w:tr w:rsidR="006E7AC3"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1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1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1"/>
              </w:rPr>
            </w:pPr>
          </w:p>
        </w:tc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1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  <w:sz w:val="10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16. Информация о порядке предоставления льготы при посещении муниципальных учреждений культуры отдельными категориями граждан.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16.1.</w:t>
      </w:r>
      <w:r>
        <w:rPr>
          <w:rFonts w:ascii="XO Thames" w:hAnsi="XO Thames"/>
          <w:color w:val="000000" w:themeColor="text1"/>
        </w:rPr>
        <w:tab/>
        <w:t>Перечень нормативно-правовых актов, регламентирующих на муниципальном уровне предоставление льгот при посещении учреждений культуры отдельными категориями граждан.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16.2.</w:t>
      </w:r>
      <w:r>
        <w:rPr>
          <w:rFonts w:ascii="XO Thames" w:hAnsi="XO Thames"/>
          <w:color w:val="000000" w:themeColor="text1"/>
        </w:rPr>
        <w:tab/>
        <w:t>Перечень категорий граждан, имеющих право получения льгот при посещении муниципальных учреждений культуры (по видам учреждений).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16.3.</w:t>
      </w:r>
      <w:r>
        <w:rPr>
          <w:rFonts w:ascii="XO Thames" w:hAnsi="XO Thames"/>
          <w:color w:val="000000" w:themeColor="text1"/>
        </w:rPr>
        <w:tab/>
        <w:t>Размер льготы, предоставляемой отдельным категориям граждан при посещении учреждений культуры (по видам учреждений).</w:t>
      </w:r>
    </w:p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4"/>
        <w:gridCol w:w="1821"/>
        <w:gridCol w:w="1271"/>
        <w:gridCol w:w="1290"/>
        <w:gridCol w:w="1756"/>
        <w:gridCol w:w="2213"/>
      </w:tblGrid>
      <w:tr w:rsidR="006E7AC3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Тип учреждения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Льготные категории граждан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Размер льготы, %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льготных билетов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Объем средств от продажи билетов для льготных категорий граждан, 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тыс. руб.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Объем выпадающих доходов от продажи билетов для льготных категорий граждан,  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тыс. руб.</w:t>
            </w:r>
          </w:p>
        </w:tc>
      </w:tr>
      <w:tr w:rsidR="006E7AC3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17. Профилактика безнадзорности, правонарушений, патриотическое воспитание граждан, экологическое воспитание молодежи, пропаганда здорового образа жизни, физкультурно-спортивного комплекса «Готов к труду и обороне» (ГТО)</w:t>
      </w:r>
      <w:r>
        <w:rPr>
          <w:rFonts w:ascii="XO Thames" w:hAnsi="XO Thames"/>
          <w:color w:val="000000" w:themeColor="text1"/>
        </w:rPr>
        <w:t xml:space="preserve">, </w:t>
      </w:r>
      <w:r>
        <w:rPr>
          <w:rFonts w:ascii="XO Thames" w:hAnsi="XO Thames"/>
          <w:b/>
          <w:color w:val="000000" w:themeColor="text1"/>
        </w:rPr>
        <w:t xml:space="preserve">гармонизации межнациональных отношений. </w:t>
      </w:r>
      <w:r>
        <w:rPr>
          <w:rFonts w:ascii="XO Thames" w:hAnsi="XO Thames"/>
          <w:color w:val="000000" w:themeColor="text1"/>
        </w:rPr>
        <w:t xml:space="preserve">Реализация Концепции семейной политики Вологодской области и Концепции государственной молодежной политики Вологодской области. </w:t>
      </w:r>
    </w:p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17.1.</w:t>
      </w:r>
      <w:r>
        <w:rPr>
          <w:rFonts w:ascii="XO Thames" w:hAnsi="XO Thames"/>
          <w:color w:val="000000" w:themeColor="text1"/>
        </w:rPr>
        <w:tab/>
        <w:t>Перечень значимых мероприятий по направлениям, организаторы, участники, место проведения. Анализ деятельности.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31"/>
        <w:gridCol w:w="1513"/>
        <w:gridCol w:w="1149"/>
        <w:gridCol w:w="2167"/>
        <w:gridCol w:w="2795"/>
      </w:tblGrid>
      <w:tr w:rsidR="006E7AC3">
        <w:tc>
          <w:tcPr>
            <w:tcW w:w="2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Направление мероприятия</w:t>
            </w:r>
          </w:p>
        </w:tc>
        <w:tc>
          <w:tcPr>
            <w:tcW w:w="1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</w:t>
            </w:r>
          </w:p>
        </w:tc>
        <w:tc>
          <w:tcPr>
            <w:tcW w:w="6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 мероприятий, чел.</w:t>
            </w:r>
          </w:p>
        </w:tc>
      </w:tr>
      <w:tr w:rsidR="006E7AC3">
        <w:tc>
          <w:tcPr>
            <w:tcW w:w="2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всего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несовершеннолетних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(детей до 18 лет)</w:t>
            </w: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несовершеннолетние, состоящие на учете в КДН и ЗП</w:t>
            </w:r>
          </w:p>
        </w:tc>
      </w:tr>
      <w:tr w:rsidR="006E7AC3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Профилактика безнадзорности и правонарушений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Патриотическое воспитание граждан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Экологическое воспитание молодежи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Пропаганда здорового образа жизни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</w:rPr>
              <w:t>Пропаганда физкультурно-спортивного комплекса «Готов к труду и обороне» (ГТО)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Гармонизация межнациональных отношений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Реализация Концепции семейной политики Вологодской области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Реализация Концепции государственной молодежной политики Вологодской области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17.2.</w:t>
      </w:r>
      <w:r>
        <w:rPr>
          <w:rFonts w:ascii="XO Thames" w:hAnsi="XO Thames"/>
          <w:color w:val="000000" w:themeColor="text1"/>
        </w:rPr>
        <w:tab/>
        <w:t>Число несовершеннолетних, состоящих на учете в комиссии по делам несовершеннолетних и защите их прав (КДН и ЗП), занимающихся в клубных формированиях и кружках культурно-досуговых учреждений (включая ЦТНК) и обучающихся в учреждениях дополнительного образования детей сферы культуры и искусства.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213"/>
        <w:gridCol w:w="1925"/>
        <w:gridCol w:w="2035"/>
        <w:gridCol w:w="2049"/>
      </w:tblGrid>
      <w:tr w:rsidR="006E7AC3"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несовершеннолетних детей (до 18 лет) муниципального образования, чел.</w:t>
            </w:r>
          </w:p>
        </w:tc>
        <w:tc>
          <w:tcPr>
            <w:tcW w:w="60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</w:t>
            </w:r>
          </w:p>
        </w:tc>
      </w:tr>
      <w:tr w:rsidR="006E7AC3"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22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участвующих в клубных формированиях КДУ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участвующих в клубных формированиях ЦТНК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обучающихся в ДШИ, ДМШ</w:t>
            </w:r>
          </w:p>
        </w:tc>
      </w:tr>
      <w:tr w:rsidR="006E7AC3">
        <w:trPr>
          <w:trHeight w:val="53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-60" w:right="-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Всего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-60" w:right="-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состоящих на учете в КДН и ЗП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18. Организация летнего отдыха детей в учреждениях культуры.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18.1.</w:t>
      </w:r>
      <w:r>
        <w:rPr>
          <w:rFonts w:ascii="XO Thames" w:hAnsi="XO Thames"/>
          <w:color w:val="000000" w:themeColor="text1"/>
        </w:rPr>
        <w:tab/>
        <w:t>Количество детских оздоровительных лагерей с дневным пребыванием детей, действующих на базе муниципальных учреждений культуры.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74"/>
        <w:gridCol w:w="2104"/>
        <w:gridCol w:w="1513"/>
        <w:gridCol w:w="1393"/>
        <w:gridCol w:w="1824"/>
        <w:gridCol w:w="1746"/>
      </w:tblGrid>
      <w:tr w:rsidR="006E7AC3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Продолжительность смены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Календарные сроки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детей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израсходованных средств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E7AC3"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18.2.</w:t>
      </w:r>
      <w:r>
        <w:rPr>
          <w:rFonts w:ascii="XO Thames" w:hAnsi="XO Thames"/>
          <w:color w:val="000000" w:themeColor="text1"/>
        </w:rPr>
        <w:tab/>
        <w:t>Другие формы услуг по организации летнего отдыха детей, предоставляемые муниципальными учреждениями культуры. Отражены ли данные услуги, работы в муниципальном задании учреждения.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948"/>
        <w:gridCol w:w="1947"/>
        <w:gridCol w:w="2290"/>
      </w:tblGrid>
      <w:tr w:rsidR="006E7AC3">
        <w:trPr>
          <w:trHeight w:val="35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Мероприятие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Время проведения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участников</w:t>
            </w:r>
          </w:p>
        </w:tc>
      </w:tr>
      <w:tr w:rsidR="006E7AC3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19. Мероприятия, направленные на поддержку детей-сирот, инвалидов.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19.1.</w:t>
      </w:r>
      <w:r>
        <w:rPr>
          <w:rFonts w:ascii="XO Thames" w:hAnsi="XO Thames"/>
          <w:color w:val="000000" w:themeColor="text1"/>
        </w:rPr>
        <w:tab/>
        <w:t>Анализ деятельности.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8"/>
        <w:gridCol w:w="1278"/>
        <w:gridCol w:w="1279"/>
        <w:gridCol w:w="1399"/>
        <w:gridCol w:w="1400"/>
      </w:tblGrid>
      <w:tr w:rsidR="006E7AC3">
        <w:tc>
          <w:tcPr>
            <w:tcW w:w="4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Направление мероприятия</w:t>
            </w: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</w:t>
            </w:r>
          </w:p>
        </w:tc>
        <w:tc>
          <w:tcPr>
            <w:tcW w:w="2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 мероприятий</w:t>
            </w:r>
          </w:p>
        </w:tc>
      </w:tr>
      <w:tr w:rsidR="006E7AC3">
        <w:tc>
          <w:tcPr>
            <w:tcW w:w="4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</w:tr>
      <w:tr w:rsidR="006E7AC3"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Поддержка детей-сирот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Поддержка инвалидов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20. Организация библиотечного обслуживания.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20.1.</w:t>
      </w:r>
      <w:r>
        <w:rPr>
          <w:rFonts w:ascii="XO Thames" w:hAnsi="XO Thames"/>
          <w:color w:val="000000" w:themeColor="text1"/>
        </w:rPr>
        <w:tab/>
        <w:t>Состояние сети библиотек муниципального образования по сравнению с 2024 годом, причины сокращения/увеличения сети, реквизиты соответствующего нормативного документа о создании/реорганизации/закрытии учреждения, реквизиты документа результатов опроса населения, проведенного в соответствии с Федеральным законом от 29 декабря 1994 года №78-ФЗ «О библиотечном деле», при закрытии учреждения.</w:t>
      </w:r>
      <w:r>
        <w:rPr>
          <w:rFonts w:ascii="XO Thames" w:hAnsi="XO Thames"/>
          <w:color w:val="000000" w:themeColor="text1"/>
          <w:sz w:val="28"/>
        </w:rPr>
        <w:t xml:space="preserve"> </w:t>
      </w:r>
      <w:r>
        <w:rPr>
          <w:rFonts w:ascii="XO Thames" w:hAnsi="XO Thames"/>
          <w:color w:val="000000" w:themeColor="text1"/>
        </w:rPr>
        <w:t>Среднесрочные планы о создании/реорганизации/закрытии библиотек.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ab/>
        <w:t>Количество библиотек, работающих по сокращенному графику. Причины перевода на сокращенный график работы.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20.2.</w:t>
      </w:r>
      <w:r>
        <w:rPr>
          <w:rFonts w:ascii="XO Thames" w:hAnsi="XO Thames"/>
          <w:color w:val="000000" w:themeColor="text1"/>
        </w:rPr>
        <w:tab/>
        <w:t>Контрольные показатели деятельности в сравнении с 2024 годом. Анализ показателей деятельности, причины сокращения/увеличения.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4"/>
        <w:gridCol w:w="1391"/>
        <w:gridCol w:w="1390"/>
        <w:gridCol w:w="1808"/>
      </w:tblGrid>
      <w:tr w:rsidR="006E7AC3">
        <w:trPr>
          <w:trHeight w:val="355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зарегистрированных пользователей,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виртуальных пользователей сайта библиотеки (при наличии),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посещений,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firstLine="142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число посещений массовых мероприятий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мероприятий, ед.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мероприятий, проведенных в онлайн-формате, ед.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 онлайн-мероприятий,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пользователей, обслуженных на дому, чел.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Книговыдача, экз.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Охват населения библиотечным обслуживанием, %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Гендерное соотношение пользователей муниципальных библиотек, %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345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мужчин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345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женщин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работников библиотек, прошедших обучение (инструктирование), по предоставлению библиотечно-информационных услуг инвалидам и лицам с ОВЗ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19.3.</w:t>
      </w:r>
      <w:r>
        <w:rPr>
          <w:rFonts w:ascii="XO Thames" w:hAnsi="XO Thames"/>
          <w:color w:val="000000" w:themeColor="text1"/>
        </w:rPr>
        <w:tab/>
        <w:t>Состояние библиотечного фонда, комплектование библиотек в сравнении с 2024 годом.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5"/>
        <w:gridCol w:w="1390"/>
        <w:gridCol w:w="1391"/>
        <w:gridCol w:w="1807"/>
      </w:tblGrid>
      <w:tr w:rsidR="006E7AC3">
        <w:trPr>
          <w:trHeight w:val="477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Состоит экземпляров на конец отчетного года, экз.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книг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журналов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комплектов газет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Поступило в течение отчетного года, экз.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книг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журналов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комплектов газет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Распределение новых поступлений по источникам, экз.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покупка*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дары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замена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перераспределение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ВОУНБ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периодика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Выбыло в течение отчетного года, экз.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firstLine="142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исключено по ветхости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firstLine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исключено морально-устаревшей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firstLine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передано через обменно-резервный фонд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не 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возвращены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 xml:space="preserve"> читателями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другие причины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33"/>
              <w:rPr>
                <w:rFonts w:ascii="XO Thames" w:hAnsi="XO Thames"/>
                <w:color w:val="000000" w:themeColor="text1"/>
                <w:sz w:val="22"/>
              </w:rPr>
            </w:pP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Обновляемость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 xml:space="preserve"> книжного фонда, %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33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документов книжного библиотечного фонда, по отношению к которым применялись методы защиты (реставрация, консервация, стабилизация)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33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документов библиотечного фонда в специальных форматах, предназначенных для использования слепыми и слабовидящими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rPr>
          <w:trHeight w:val="276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документов библиотечного фонда, переведенных в электронную форму (нарастающим итогом),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rPr>
          <w:trHeight w:val="276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 том числе, при наличии:</w:t>
            </w:r>
          </w:p>
          <w:p w:rsidR="006E7AC3" w:rsidRDefault="00BE3153">
            <w:pPr>
              <w:widowControl w:val="0"/>
              <w:ind w:left="601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документов редкого фонда, переведенных в электронную форму (нарастающим итогом), ед.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rPr>
          <w:trHeight w:val="276"/>
        </w:trPr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электронного каталога, тыс. записей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BE3153">
      <w:pPr>
        <w:tabs>
          <w:tab w:val="left" w:pos="720"/>
        </w:tabs>
        <w:jc w:val="both"/>
        <w:rPr>
          <w:rFonts w:ascii="XO Thames" w:hAnsi="XO Thames"/>
          <w:color w:val="000000" w:themeColor="text1"/>
          <w:sz w:val="20"/>
        </w:rPr>
      </w:pPr>
      <w:r>
        <w:rPr>
          <w:rFonts w:ascii="XO Thames" w:hAnsi="XO Thames"/>
          <w:color w:val="000000" w:themeColor="text1"/>
          <w:sz w:val="20"/>
        </w:rPr>
        <w:t xml:space="preserve">* в графе «Покупка» указывается общее количество </w:t>
      </w:r>
      <w:r>
        <w:rPr>
          <w:rFonts w:ascii="XO Thames" w:hAnsi="XO Thames"/>
          <w:b/>
          <w:color w:val="000000" w:themeColor="text1"/>
          <w:sz w:val="20"/>
        </w:rPr>
        <w:t>закупленных экз</w:t>
      </w:r>
      <w:r>
        <w:rPr>
          <w:rFonts w:ascii="XO Thames" w:hAnsi="XO Thames"/>
          <w:color w:val="000000" w:themeColor="text1"/>
          <w:sz w:val="20"/>
        </w:rPr>
        <w:t xml:space="preserve">. в магазинах, фирмах, издательствах, </w:t>
      </w:r>
      <w:proofErr w:type="spellStart"/>
      <w:r>
        <w:rPr>
          <w:rFonts w:ascii="XO Thames" w:hAnsi="XO Thames"/>
          <w:color w:val="000000" w:themeColor="text1"/>
          <w:sz w:val="20"/>
        </w:rPr>
        <w:t>бибколлекторе</w:t>
      </w:r>
      <w:proofErr w:type="spellEnd"/>
      <w:r>
        <w:rPr>
          <w:rFonts w:ascii="XO Thames" w:hAnsi="XO Thames"/>
          <w:color w:val="000000" w:themeColor="text1"/>
          <w:sz w:val="20"/>
        </w:rPr>
        <w:t>, по каталогам Роспечати и т.д.</w:t>
      </w:r>
    </w:p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20.4.</w:t>
      </w:r>
      <w:r>
        <w:rPr>
          <w:rFonts w:ascii="XO Thames" w:hAnsi="XO Thames"/>
          <w:color w:val="000000" w:themeColor="text1"/>
        </w:rPr>
        <w:tab/>
        <w:t>Расходы на комплектование библиотечного фонда по источникам финансирования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8"/>
        <w:gridCol w:w="1113"/>
        <w:gridCol w:w="1861"/>
        <w:gridCol w:w="1669"/>
        <w:gridCol w:w="1573"/>
        <w:gridCol w:w="2129"/>
      </w:tblGrid>
      <w:tr w:rsidR="006E7AC3">
        <w:tc>
          <w:tcPr>
            <w:tcW w:w="1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Всего</w:t>
            </w:r>
          </w:p>
        </w:tc>
        <w:tc>
          <w:tcPr>
            <w:tcW w:w="7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за счет</w:t>
            </w:r>
          </w:p>
        </w:tc>
      </w:tr>
      <w:tr w:rsidR="006E7AC3">
        <w:tc>
          <w:tcPr>
            <w:tcW w:w="1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/>
        </w:tc>
        <w:tc>
          <w:tcPr>
            <w:tcW w:w="11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средств муниципального бюджета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средств регионального бюджета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средств федерального бюджета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собственных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 xml:space="preserve"> средства (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внебюджета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)</w:t>
            </w:r>
          </w:p>
        </w:tc>
      </w:tr>
      <w:tr w:rsidR="006E7AC3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Израсходовано на книги,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тыс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.р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>уб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Израсходовано на подписку в I полугодии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Израсходовано на подписку во II полугодии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20.5.</w:t>
      </w:r>
      <w:r>
        <w:rPr>
          <w:rFonts w:ascii="XO Thames" w:hAnsi="XO Thames"/>
          <w:color w:val="000000" w:themeColor="text1"/>
        </w:rPr>
        <w:tab/>
        <w:t>Нестационарное обслуживание пользователей.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8"/>
        <w:gridCol w:w="1817"/>
        <w:gridCol w:w="1921"/>
        <w:gridCol w:w="992"/>
        <w:gridCol w:w="1417"/>
        <w:gridCol w:w="1276"/>
        <w:gridCol w:w="1055"/>
      </w:tblGrid>
      <w:tr w:rsidR="006E7AC3"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Поселение, в котором осуществляется выездное обслуживание пользователей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Перечень населенных пунктов поселения, в которых осуществляется выездное обслуживание пользователей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и наименование транспортных средств, посредством которых осуществляется нестационарное обслуживание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Кол-во выездов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Число </w:t>
            </w:r>
            <w:proofErr w:type="spellStart"/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зарегист-рированных</w:t>
            </w:r>
            <w:proofErr w:type="spellEnd"/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 xml:space="preserve">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пользовате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-лей,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посещений, чел.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spellStart"/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Книго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-выдача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>, ед.</w:t>
            </w:r>
          </w:p>
        </w:tc>
      </w:tr>
      <w:tr w:rsidR="006E7AC3"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13"/>
        <w:gridCol w:w="1857"/>
        <w:gridCol w:w="2708"/>
        <w:gridCol w:w="2776"/>
      </w:tblGrid>
      <w:tr w:rsidR="006E7AC3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поселения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населенного пункта поселения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Наличие нестационарного отдела (с указанием учреждения, при котором размещается нестационарный отдел)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Наличие библиотечного пункта выдачи (с указанием учреждения, при котором размещается пункт выдачи)</w:t>
            </w:r>
          </w:p>
        </w:tc>
      </w:tr>
      <w:tr w:rsidR="006E7AC3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13"/>
        <w:gridCol w:w="1857"/>
        <w:gridCol w:w="1808"/>
        <w:gridCol w:w="3676"/>
      </w:tblGrid>
      <w:tr w:rsidR="006E7AC3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поселения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населенных пунктов в поселении, не охваченных нестационарным обслуживанием, ед.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Численность населения населенных пунктов, не охваченных нестационарным обслуживанием, чел.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Причины, по которым не осуществляется обслуживание</w:t>
            </w:r>
          </w:p>
        </w:tc>
      </w:tr>
      <w:tr w:rsidR="006E7AC3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20.6.</w:t>
      </w:r>
      <w:r>
        <w:rPr>
          <w:rFonts w:ascii="XO Thames" w:hAnsi="XO Thames"/>
          <w:color w:val="000000" w:themeColor="text1"/>
        </w:rPr>
        <w:tab/>
        <w:t>Общая характеристика зданий (помещений) библиотек.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2"/>
        <w:gridCol w:w="1531"/>
        <w:gridCol w:w="1251"/>
        <w:gridCol w:w="1531"/>
        <w:gridCol w:w="1669"/>
        <w:gridCol w:w="1390"/>
      </w:tblGrid>
      <w:tr w:rsidR="006E7AC3">
        <w:tc>
          <w:tcPr>
            <w:tcW w:w="2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библиотеки</w:t>
            </w:r>
          </w:p>
        </w:tc>
        <w:tc>
          <w:tcPr>
            <w:tcW w:w="73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размещение</w:t>
            </w:r>
          </w:p>
        </w:tc>
      </w:tr>
      <w:tr w:rsidR="006E7AC3">
        <w:tc>
          <w:tcPr>
            <w:tcW w:w="2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 отдельном здании</w:t>
            </w:r>
          </w:p>
        </w:tc>
        <w:tc>
          <w:tcPr>
            <w:tcW w:w="58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 помещениях</w:t>
            </w:r>
          </w:p>
        </w:tc>
      </w:tr>
      <w:tr w:rsidR="006E7AC3">
        <w:tc>
          <w:tcPr>
            <w:tcW w:w="2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/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КДУ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школы, д/сада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администрации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прочее</w:t>
            </w:r>
          </w:p>
        </w:tc>
      </w:tr>
      <w:tr w:rsidR="006E7AC3"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Оценка состояния зданий (помещений) библиотек.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6"/>
        <w:gridCol w:w="1844"/>
        <w:gridCol w:w="1845"/>
        <w:gridCol w:w="1845"/>
        <w:gridCol w:w="1845"/>
      </w:tblGrid>
      <w:tr w:rsidR="006E7AC3"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библиотеки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Хорошее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Удовлетвори-тельное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spellStart"/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Неудовлетво-рительное</w:t>
            </w:r>
            <w:proofErr w:type="spellEnd"/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Аварийное</w:t>
            </w:r>
          </w:p>
        </w:tc>
      </w:tr>
      <w:tr w:rsidR="006E7AC3"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20.7.</w:t>
      </w:r>
      <w:r>
        <w:rPr>
          <w:rFonts w:ascii="XO Thames" w:hAnsi="XO Thames"/>
          <w:color w:val="000000" w:themeColor="text1"/>
        </w:rPr>
        <w:tab/>
        <w:t>Мероприятия по повышению качества предоставления библиотечных услуг, внедрению новых форм библиотечно-информационного обслуживания.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20.8.</w:t>
      </w:r>
      <w:r>
        <w:rPr>
          <w:rFonts w:ascii="XO Thames" w:hAnsi="XO Thames"/>
          <w:color w:val="000000" w:themeColor="text1"/>
        </w:rPr>
        <w:tab/>
        <w:t>Реализация проекта «Электронный гражданин Вологодской области»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2"/>
        <w:gridCol w:w="1429"/>
        <w:gridCol w:w="1434"/>
        <w:gridCol w:w="952"/>
        <w:gridCol w:w="643"/>
        <w:gridCol w:w="643"/>
        <w:gridCol w:w="1228"/>
        <w:gridCol w:w="651"/>
        <w:gridCol w:w="643"/>
        <w:gridCol w:w="1228"/>
      </w:tblGrid>
      <w:tr w:rsidR="006E7AC3"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ind w:left="-108" w:right="-27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 поселения</w:t>
            </w:r>
          </w:p>
        </w:tc>
        <w:tc>
          <w:tcPr>
            <w:tcW w:w="1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ind w:left="-108" w:right="-27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</w:t>
            </w:r>
          </w:p>
          <w:p w:rsidR="006E7AC3" w:rsidRDefault="00BE3153">
            <w:pPr>
              <w:widowControl w:val="0"/>
              <w:tabs>
                <w:tab w:val="left" w:pos="567"/>
              </w:tabs>
              <w:ind w:left="-108" w:right="-27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населенного</w:t>
            </w:r>
          </w:p>
          <w:p w:rsidR="006E7AC3" w:rsidRDefault="00BE3153">
            <w:pPr>
              <w:widowControl w:val="0"/>
              <w:tabs>
                <w:tab w:val="left" w:pos="567"/>
              </w:tabs>
              <w:ind w:left="-108" w:right="-27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пункта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</w:t>
            </w:r>
          </w:p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учреждения</w:t>
            </w:r>
          </w:p>
        </w:tc>
        <w:tc>
          <w:tcPr>
            <w:tcW w:w="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Кол-во</w:t>
            </w:r>
          </w:p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proofErr w:type="spellStart"/>
            <w:r>
              <w:rPr>
                <w:rFonts w:ascii="XO Thames" w:hAnsi="XO Thames"/>
                <w:color w:val="000000" w:themeColor="text1"/>
                <w:sz w:val="20"/>
              </w:rPr>
              <w:t>компью</w:t>
            </w:r>
            <w:proofErr w:type="spellEnd"/>
          </w:p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proofErr w:type="spellStart"/>
            <w:r>
              <w:rPr>
                <w:rFonts w:ascii="XO Thames" w:hAnsi="XO Thames"/>
                <w:color w:val="000000" w:themeColor="text1"/>
                <w:sz w:val="20"/>
              </w:rPr>
              <w:t>теров</w:t>
            </w:r>
            <w:proofErr w:type="spellEnd"/>
          </w:p>
        </w:tc>
        <w:tc>
          <w:tcPr>
            <w:tcW w:w="2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 xml:space="preserve">Прошли </w:t>
            </w:r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ИТ</w:t>
            </w:r>
            <w:proofErr w:type="gramEnd"/>
            <w:r>
              <w:rPr>
                <w:rFonts w:ascii="XO Thames" w:hAnsi="XO Thames"/>
                <w:color w:val="000000" w:themeColor="text1"/>
                <w:sz w:val="20"/>
              </w:rPr>
              <w:t xml:space="preserve"> подготовку</w:t>
            </w:r>
          </w:p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(чел.)</w:t>
            </w:r>
          </w:p>
        </w:tc>
        <w:tc>
          <w:tcPr>
            <w:tcW w:w="2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Зарегистрированы</w:t>
            </w:r>
            <w:proofErr w:type="gramEnd"/>
            <w:r>
              <w:rPr>
                <w:rFonts w:ascii="XO Thames" w:hAnsi="XO Thames"/>
                <w:color w:val="000000" w:themeColor="text1"/>
                <w:sz w:val="20"/>
              </w:rPr>
              <w:t xml:space="preserve"> в ЕСИА, чел.</w:t>
            </w:r>
          </w:p>
        </w:tc>
      </w:tr>
      <w:tr w:rsidR="006E7AC3"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План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Доля выполнения плана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План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Доля выполнения плана</w:t>
            </w:r>
          </w:p>
        </w:tc>
      </w:tr>
      <w:tr w:rsidR="006E7AC3"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20.9.</w:t>
      </w:r>
      <w:r>
        <w:rPr>
          <w:rFonts w:ascii="XO Thames" w:hAnsi="XO Thames"/>
          <w:color w:val="000000" w:themeColor="text1"/>
        </w:rPr>
        <w:tab/>
      </w:r>
      <w:proofErr w:type="gramStart"/>
      <w:r>
        <w:rPr>
          <w:rFonts w:ascii="XO Thames" w:hAnsi="XO Thames"/>
          <w:color w:val="000000" w:themeColor="text1"/>
        </w:rPr>
        <w:t>Создание точек доступа к полнотекстовым информационным ресурсам, в том числе к ресурсам Национальной электронной библиотеки (НЭБ), Президентской библиотеки им. </w:t>
      </w:r>
      <w:proofErr w:type="spellStart"/>
      <w:r>
        <w:rPr>
          <w:rFonts w:ascii="XO Thames" w:hAnsi="XO Thames"/>
          <w:color w:val="000000" w:themeColor="text1"/>
        </w:rPr>
        <w:t>Б.Н.Ельцина</w:t>
      </w:r>
      <w:proofErr w:type="spellEnd"/>
      <w:r>
        <w:rPr>
          <w:rFonts w:ascii="XO Thames" w:hAnsi="XO Thames"/>
          <w:color w:val="000000" w:themeColor="text1"/>
        </w:rPr>
        <w:t>, другим оцифрованным полнотекстовым ресурсам, на право пользования, которыми библиотека заключает договоры (соглашения с пользователями этих ресурсов) с указанием перечня библиотек (в разрезе сети филиалов), в которых созданы точки доступа к полнотекстовым информационным ресурсам.</w:t>
      </w:r>
      <w:proofErr w:type="gramEnd"/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20.10.</w:t>
      </w:r>
      <w:r>
        <w:rPr>
          <w:rFonts w:ascii="XO Thames" w:hAnsi="XO Thames"/>
          <w:color w:val="000000" w:themeColor="text1"/>
        </w:rPr>
        <w:tab/>
        <w:t>Участие в проекте создания общероссийской системы доступа к государственной информационной системе «Национальная электронная библиотека»:</w:t>
      </w:r>
    </w:p>
    <w:p w:rsidR="006E7AC3" w:rsidRDefault="006E7AC3">
      <w:pPr>
        <w:tabs>
          <w:tab w:val="left" w:pos="426"/>
        </w:tabs>
        <w:jc w:val="both"/>
        <w:rPr>
          <w:rFonts w:ascii="XO Thames" w:hAnsi="XO Thames"/>
          <w:color w:val="000000" w:themeColor="text1"/>
          <w:sz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6"/>
        <w:gridCol w:w="1965"/>
        <w:gridCol w:w="2184"/>
        <w:gridCol w:w="2215"/>
        <w:gridCol w:w="1914"/>
      </w:tblGrid>
      <w:tr w:rsidR="006E7AC3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действующих терминалов доступа к НЭБ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Реквизиты договора на создание терминала доступа к НЭБ, заключенного с оператором НЭБ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пользователей, воспользовавшихся терминалом доступа к НЭБ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переданных электронных документов по договору с оператором НЭБ</w:t>
            </w:r>
          </w:p>
        </w:tc>
      </w:tr>
      <w:tr w:rsidR="006E7AC3"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tabs>
          <w:tab w:val="left" w:pos="993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20.11.</w:t>
      </w:r>
      <w:r>
        <w:rPr>
          <w:rFonts w:ascii="XO Thames" w:hAnsi="XO Thames"/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E7AC3" w:rsidRDefault="006E7AC3">
      <w:pPr>
        <w:tabs>
          <w:tab w:val="left" w:pos="567"/>
        </w:tabs>
        <w:ind w:left="284"/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7"/>
        <w:gridCol w:w="2556"/>
        <w:gridCol w:w="3371"/>
      </w:tblGrid>
      <w:tr w:rsidR="006E7AC3"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E7AC3"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21. Музейная деятельность.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21.1.</w:t>
      </w:r>
      <w:r>
        <w:rPr>
          <w:rFonts w:ascii="XO Thames" w:hAnsi="XO Thames"/>
          <w:color w:val="000000" w:themeColor="text1"/>
        </w:rPr>
        <w:tab/>
        <w:t>Состояние сети муниципальных музеев по сравнению с 2024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музеев.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21.2.</w:t>
      </w:r>
      <w:r>
        <w:rPr>
          <w:rFonts w:ascii="XO Thames" w:hAnsi="XO Thames"/>
          <w:color w:val="000000" w:themeColor="text1"/>
        </w:rPr>
        <w:tab/>
        <w:t>Контрольные показатели деятельности в сравнении с 2024 годом. Анализ показателей деятельности, причины сокращения/увеличения.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863"/>
        <w:gridCol w:w="1669"/>
        <w:gridCol w:w="1944"/>
      </w:tblGrid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Музейный фонд, ед. хранения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Поступления в музейный фонд,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проведенных экскурсий,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посетителей, чел.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выставок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выездных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в сельских населенных пунктах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Pr="000D48B9" w:rsidRDefault="00BE315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  <w:r w:rsidRPr="000D48B9">
              <w:rPr>
                <w:rFonts w:ascii="XO Thames" w:hAnsi="XO Thames"/>
                <w:b/>
                <w:color w:val="000000" w:themeColor="text1"/>
                <w:sz w:val="22"/>
              </w:rPr>
              <w:t>Число посетителей выставок, чел.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посетителей выставок, проведенных в сельских населенных пунктах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Средняя стоимость входного билета, руб.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проданных билетов,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Pr="000D48B9" w:rsidRDefault="00BE315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  <w:r w:rsidRPr="000D48B9">
              <w:rPr>
                <w:rFonts w:ascii="XO Thames" w:hAnsi="XO Thames"/>
                <w:b/>
                <w:color w:val="000000" w:themeColor="text1"/>
                <w:sz w:val="22"/>
              </w:rPr>
              <w:t>Количество музейных предметов, внесенных в электронный каталог музея (нарастающим итогом),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Доля представленных музейных предметов (во всех формах) в общем количестве музейных предметов основного фонда, %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музейных предметов основного фонда, включенных в Государственный каталог музейного фонда Российской Федерации (ед.)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виртуальных музеев, виртуальных выставок, представленных в сети Интернет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>Доходы, тыс. руб.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</w:rPr>
            </w:pPr>
            <w:r>
              <w:rPr>
                <w:rFonts w:ascii="XO Thames" w:hAnsi="XO Thames"/>
                <w:color w:val="000000" w:themeColor="text1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</w:rPr>
              <w:t>. от продажи билетов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 в рамках программы «Культура рядом», ед.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  <w:tr w:rsidR="006E7AC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посетителей мероприятий в рамках программы «Культура рядом», человек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  <w:highlight w:val="yellow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6"/>
          <w:highlight w:val="yellow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21.3. Анализ исследовательской деятельности.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21.4.</w:t>
      </w:r>
      <w:r>
        <w:rPr>
          <w:rFonts w:ascii="XO Thames" w:hAnsi="XO Thames"/>
          <w:color w:val="000000" w:themeColor="text1"/>
        </w:rPr>
        <w:tab/>
        <w:t xml:space="preserve">Анализ фондовой деятельности, в </w:t>
      </w:r>
      <w:proofErr w:type="spellStart"/>
      <w:r>
        <w:rPr>
          <w:rFonts w:ascii="XO Thames" w:hAnsi="XO Thames"/>
          <w:color w:val="000000" w:themeColor="text1"/>
        </w:rPr>
        <w:t>т.ч</w:t>
      </w:r>
      <w:proofErr w:type="spellEnd"/>
      <w:r>
        <w:rPr>
          <w:rFonts w:ascii="XO Thames" w:hAnsi="XO Thames"/>
          <w:color w:val="000000" w:themeColor="text1"/>
        </w:rPr>
        <w:t>. учетно-</w:t>
      </w:r>
      <w:proofErr w:type="spellStart"/>
      <w:r>
        <w:rPr>
          <w:rFonts w:ascii="XO Thames" w:hAnsi="XO Thames"/>
          <w:color w:val="000000" w:themeColor="text1"/>
        </w:rPr>
        <w:t>хранительской</w:t>
      </w:r>
      <w:proofErr w:type="spellEnd"/>
      <w:r>
        <w:rPr>
          <w:rFonts w:ascii="XO Thames" w:hAnsi="XO Thames"/>
          <w:color w:val="000000" w:themeColor="text1"/>
        </w:rPr>
        <w:t xml:space="preserve"> деятельности.</w:t>
      </w:r>
    </w:p>
    <w:p w:rsidR="006E7AC3" w:rsidRDefault="00BE3153">
      <w:pPr>
        <w:tabs>
          <w:tab w:val="left" w:pos="350"/>
          <w:tab w:val="left" w:pos="567"/>
        </w:tabs>
        <w:jc w:val="both"/>
        <w:outlineLvl w:val="0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21.5.</w:t>
      </w:r>
      <w:r>
        <w:rPr>
          <w:rFonts w:ascii="XO Thames" w:hAnsi="XO Thames"/>
          <w:color w:val="000000" w:themeColor="text1"/>
        </w:rPr>
        <w:tab/>
        <w:t>Анализ экспозиционной и выставочной деятельности, в том числе реализации практики обмена выставками между музеями.</w:t>
      </w:r>
    </w:p>
    <w:p w:rsidR="006E7AC3" w:rsidRDefault="00BE3153">
      <w:pPr>
        <w:tabs>
          <w:tab w:val="left" w:pos="567"/>
        </w:tabs>
        <w:jc w:val="both"/>
        <w:outlineLvl w:val="0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21.6.</w:t>
      </w:r>
      <w:r>
        <w:rPr>
          <w:rFonts w:ascii="XO Thames" w:hAnsi="XO Thames"/>
          <w:color w:val="000000" w:themeColor="text1"/>
        </w:rPr>
        <w:tab/>
        <w:t>Анализ просветительной деятельности (массовая работа, экскурсии, лекции).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21.7.</w:t>
      </w:r>
      <w:r>
        <w:rPr>
          <w:rFonts w:ascii="XO Thames" w:hAnsi="XO Thames"/>
          <w:color w:val="000000" w:themeColor="text1"/>
        </w:rPr>
        <w:tab/>
        <w:t>Мероприятия, направленные на обеспечение сохранности и безопасности музейных фондов.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21.8.</w:t>
      </w:r>
      <w:r>
        <w:rPr>
          <w:rFonts w:ascii="XO Thames" w:hAnsi="XO Thames"/>
          <w:color w:val="000000" w:themeColor="text1"/>
        </w:rPr>
        <w:tab/>
        <w:t>Перечень муниципальных услуг (работ). Оценка Учредителем эффективности исполнения учреждением муниципального задания на оказание муниципальных услуг/работ (критерии оценки выполнения муниципального задания, плановые значения на 2025 год, фактическое выполнение).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21.9.</w:t>
      </w:r>
      <w:r>
        <w:rPr>
          <w:rFonts w:ascii="XO Thames" w:hAnsi="XO Thames"/>
          <w:color w:val="000000" w:themeColor="text1"/>
        </w:rPr>
        <w:tab/>
        <w:t>Информация о повышении квалификации персонала музея.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91"/>
        <w:gridCol w:w="2643"/>
        <w:gridCol w:w="2087"/>
        <w:gridCol w:w="2434"/>
      </w:tblGrid>
      <w:tr w:rsidR="006E7AC3"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Тема семинара/курса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Организатор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специалистов, прошедших повышение квалификации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Подтверждающий документ о прохождении курсов повышения квалификации</w:t>
            </w:r>
          </w:p>
        </w:tc>
      </w:tr>
      <w:tr w:rsidR="006E7AC3"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6"/>
          <w:highlight w:val="yellow"/>
        </w:rPr>
      </w:pPr>
    </w:p>
    <w:p w:rsidR="006E7AC3" w:rsidRDefault="00BE3153">
      <w:pPr>
        <w:jc w:val="both"/>
        <w:outlineLvl w:val="0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21.10.</w:t>
      </w:r>
      <w:r>
        <w:rPr>
          <w:rFonts w:ascii="XO Thames" w:hAnsi="XO Thames"/>
          <w:color w:val="000000" w:themeColor="text1"/>
        </w:rPr>
        <w:tab/>
        <w:t>Информация о работе музеев в вечернее и ночное время.</w:t>
      </w:r>
    </w:p>
    <w:p w:rsidR="006E7AC3" w:rsidRDefault="00BE3153">
      <w:pPr>
        <w:tabs>
          <w:tab w:val="left" w:pos="426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 xml:space="preserve">21.11. </w:t>
      </w:r>
      <w:r>
        <w:rPr>
          <w:rFonts w:ascii="XO Thames" w:hAnsi="XO Thames"/>
          <w:color w:val="000000" w:themeColor="text1"/>
        </w:rPr>
        <w:tab/>
        <w:t>Издательская деятельность музея.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08"/>
        <w:gridCol w:w="1290"/>
        <w:gridCol w:w="1947"/>
        <w:gridCol w:w="1947"/>
        <w:gridCol w:w="2262"/>
      </w:tblGrid>
      <w:tr w:rsidR="006E7AC3"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изданной продукции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Количество страниц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Тираж изданий,</w:t>
            </w:r>
          </w:p>
          <w:p w:rsidR="006E7AC3" w:rsidRDefault="00BE315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экз.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Объем средств,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тыс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.р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>уб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E7AC3"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tabs>
                <w:tab w:val="left" w:pos="346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21.12. Перечень созданных виртуальных музеев и виртуальных выставок.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06"/>
        <w:gridCol w:w="5148"/>
      </w:tblGrid>
      <w:tr w:rsidR="006E7AC3"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виртуального ресурса</w:t>
            </w:r>
          </w:p>
        </w:tc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Посещаемость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интернет-ресурса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 xml:space="preserve"> (чел.)</w:t>
            </w:r>
          </w:p>
        </w:tc>
      </w:tr>
      <w:tr w:rsidR="006E7AC3">
        <w:tc>
          <w:tcPr>
            <w:tcW w:w="5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jc w:val="both"/>
        <w:outlineLvl w:val="0"/>
        <w:rPr>
          <w:rFonts w:ascii="XO Thames" w:hAnsi="XO Thames"/>
          <w:color w:val="000000" w:themeColor="text1"/>
          <w:sz w:val="16"/>
          <w:highlight w:val="yellow"/>
        </w:rPr>
      </w:pPr>
    </w:p>
    <w:p w:rsidR="006E7AC3" w:rsidRDefault="00BE3153">
      <w:pPr>
        <w:jc w:val="both"/>
        <w:outlineLvl w:val="0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21.13.</w:t>
      </w:r>
      <w:r>
        <w:rPr>
          <w:rFonts w:ascii="XO Thames" w:hAnsi="XO Thames"/>
          <w:color w:val="000000" w:themeColor="text1"/>
        </w:rPr>
        <w:tab/>
        <w:t>Мероприятия по повышению качества предоставляемых услуг.</w:t>
      </w: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21.14.</w:t>
      </w:r>
      <w:r>
        <w:rPr>
          <w:rFonts w:ascii="XO Thames" w:hAnsi="XO Thames"/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E7AC3" w:rsidRDefault="006E7AC3">
      <w:pPr>
        <w:tabs>
          <w:tab w:val="left" w:pos="567"/>
        </w:tabs>
        <w:ind w:left="284"/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22. Культурно-досуговая деятельность.</w:t>
      </w: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22.1.</w:t>
      </w:r>
      <w:r>
        <w:rPr>
          <w:rFonts w:ascii="XO Thames" w:hAnsi="XO Thames"/>
          <w:color w:val="000000" w:themeColor="text1"/>
        </w:rPr>
        <w:tab/>
        <w:t>Состояние сети учреждений клубного типа по сравнению с 2024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учреждений клубного типа.</w:t>
      </w: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ab/>
        <w:t>Количество учреждений клубного типа, работающих по сокращенному графику. Причины перевода на сокращенный график работы.</w:t>
      </w:r>
    </w:p>
    <w:p w:rsidR="006E7AC3" w:rsidRDefault="00BE3153">
      <w:pPr>
        <w:tabs>
          <w:tab w:val="left" w:pos="709"/>
        </w:tabs>
        <w:ind w:firstLine="709"/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Перечень учреждений, получивших лицензию по ведению образовательной деятельности по программам дополнительного образования детей.</w:t>
      </w: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22.2.</w:t>
      </w:r>
      <w:r>
        <w:rPr>
          <w:rFonts w:ascii="XO Thames" w:hAnsi="XO Thames"/>
          <w:color w:val="000000" w:themeColor="text1"/>
        </w:rPr>
        <w:tab/>
        <w:t>Контрольные показатели деятельности в сравнении с 2024 годом. Анализ показателей деятельности, причины сокращения/увеличения.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1364"/>
        <w:gridCol w:w="1503"/>
        <w:gridCol w:w="1729"/>
      </w:tblGrid>
      <w:tr w:rsidR="006E7AC3">
        <w:trPr>
          <w:trHeight w:val="355"/>
        </w:trPr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клубных формирований,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 клубных формирований, чел.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Гендерное соотношение участников клубных формирований, %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детей до 14 лет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8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мальчиков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8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девочек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629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молодежи от 15 до 35 лет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8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юношей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8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девушек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629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взрослых от 36 лет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8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мужчин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8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женщин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45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мероприятий на платной основе,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посетителей мероприятий, чел.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firstLine="45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мероприятий на платной основе, чел.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Количество 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проведенных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 xml:space="preserve"> онлайн-мероприятий,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 онлайн-мероприятий, чел.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посадочных мест,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Средняя стоимость билета на культурно-массовое мероприятие, руб.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проданных билетов, ед.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 в рамках программы «Культурный экспресс», ед.*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посетителей мероприятий в рамках программы «Культурный экспресс», человек*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BE3153">
      <w:pPr>
        <w:jc w:val="both"/>
        <w:rPr>
          <w:rFonts w:ascii="XO Thames" w:hAnsi="XO Thames"/>
          <w:color w:val="000000" w:themeColor="text1"/>
          <w:sz w:val="22"/>
        </w:rPr>
      </w:pPr>
      <w:r>
        <w:rPr>
          <w:rFonts w:ascii="XO Thames" w:hAnsi="XO Thames"/>
          <w:color w:val="000000" w:themeColor="text1"/>
          <w:sz w:val="22"/>
        </w:rPr>
        <w:t xml:space="preserve">* </w:t>
      </w:r>
      <w:r>
        <w:rPr>
          <w:rFonts w:ascii="XO Thames" w:hAnsi="XO Thames"/>
          <w:color w:val="000000" w:themeColor="text1"/>
          <w:sz w:val="20"/>
        </w:rPr>
        <w:t>учитываются только те мероприятия, в которых участвовали коллективы муниципального образования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22.3.</w:t>
      </w:r>
      <w:r>
        <w:rPr>
          <w:rFonts w:ascii="XO Thames" w:hAnsi="XO Thames"/>
          <w:color w:val="000000" w:themeColor="text1"/>
        </w:rPr>
        <w:tab/>
        <w:t>Информация по направлениям деятельности самодеятельных коллективов.</w:t>
      </w: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22.3.1.</w:t>
      </w:r>
      <w:r>
        <w:rPr>
          <w:rFonts w:ascii="XO Thames" w:hAnsi="XO Thames"/>
          <w:color w:val="000000" w:themeColor="text1"/>
        </w:rPr>
        <w:tab/>
        <w:t>По направлению хореографического искусства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9"/>
        <w:gridCol w:w="1669"/>
        <w:gridCol w:w="1669"/>
        <w:gridCol w:w="1669"/>
        <w:gridCol w:w="1669"/>
        <w:gridCol w:w="1808"/>
      </w:tblGrid>
      <w:tr w:rsidR="006E7AC3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Классический танец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Народный танец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Эстрадный</w:t>
            </w:r>
          </w:p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 современный танец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Бальный танец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Смешанная хореография</w:t>
            </w:r>
          </w:p>
        </w:tc>
      </w:tr>
      <w:tr w:rsidR="006E7AC3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Коллектив 1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Коллектив 2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…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Общее число коллективов по направлению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участников в них, чел.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22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22.3.2.</w:t>
      </w:r>
      <w:r>
        <w:rPr>
          <w:rFonts w:ascii="XO Thames" w:hAnsi="XO Thames"/>
          <w:color w:val="000000" w:themeColor="text1"/>
        </w:rPr>
        <w:tab/>
        <w:t>По направлению певческого жанра (в таблице указать полное название коллектива, ФИО руководителя (полностью), наличие звания, где базируется (наименование юридического лица, адрес, контактные данные))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2"/>
        <w:gridCol w:w="1708"/>
        <w:gridCol w:w="1709"/>
        <w:gridCol w:w="1709"/>
        <w:gridCol w:w="1709"/>
        <w:gridCol w:w="1851"/>
      </w:tblGrid>
      <w:tr w:rsidR="006E7AC3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Народные хоры/ансамбли народной песни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Академические хоры/</w:t>
            </w:r>
          </w:p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вокальные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Эстрадные ансамбли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Фольклорные</w:t>
            </w:r>
          </w:p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коллективы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Семейные ансамбли</w:t>
            </w:r>
          </w:p>
        </w:tc>
      </w:tr>
      <w:tr w:rsidR="006E7AC3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Коллектив 1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Коллектив 2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…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Общее число коллективов по направлению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участников в них, чел.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i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709"/>
        </w:tabs>
        <w:jc w:val="both"/>
        <w:rPr>
          <w:rFonts w:ascii="XO Thames" w:hAnsi="XO Thames"/>
          <w:color w:val="000000" w:themeColor="text1"/>
          <w:sz w:val="22"/>
        </w:rPr>
      </w:pP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22.4.</w:t>
      </w:r>
      <w:r>
        <w:rPr>
          <w:rFonts w:ascii="XO Thames" w:hAnsi="XO Thames"/>
          <w:color w:val="000000" w:themeColor="text1"/>
        </w:rPr>
        <w:tab/>
        <w:t>Перечень действующих на базе культурно-досуговых учреждений творческих коллективов района (округа), имеющих звание «народный самодеятельный коллектив», «образцовый художественный коллектив».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26"/>
        <w:gridCol w:w="2332"/>
        <w:gridCol w:w="2437"/>
        <w:gridCol w:w="1959"/>
      </w:tblGrid>
      <w:tr w:rsidR="006E7AC3"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Название коллектива, 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год создания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Звание,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год присвоения (подтверждения) звания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участников, чел.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Ф.И.О.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руководителя</w:t>
            </w:r>
          </w:p>
        </w:tc>
      </w:tr>
      <w:tr w:rsidR="006E7AC3"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22"/>
        </w:rPr>
      </w:pPr>
    </w:p>
    <w:p w:rsidR="006E7AC3" w:rsidRDefault="00BE3153">
      <w:pPr>
        <w:jc w:val="both"/>
        <w:outlineLvl w:val="0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22.5.</w:t>
      </w:r>
      <w:r>
        <w:rPr>
          <w:rFonts w:ascii="XO Thames" w:hAnsi="XO Thames"/>
          <w:color w:val="000000" w:themeColor="text1"/>
        </w:rPr>
        <w:tab/>
      </w:r>
      <w:proofErr w:type="gramStart"/>
      <w:r>
        <w:rPr>
          <w:rFonts w:ascii="XO Thames" w:hAnsi="XO Thames"/>
          <w:color w:val="000000" w:themeColor="text1"/>
        </w:rPr>
        <w:t>Участие творческих коллективов района (округа) в международных, всероссийских, межрегиональных, региональных и районных фестивалях, смотрах, конкурсах.</w:t>
      </w:r>
      <w:proofErr w:type="gramEnd"/>
    </w:p>
    <w:p w:rsidR="006E7AC3" w:rsidRDefault="006E7AC3">
      <w:pPr>
        <w:jc w:val="both"/>
        <w:rPr>
          <w:rFonts w:ascii="XO Thames" w:hAnsi="XO Thames"/>
          <w:color w:val="000000" w:themeColor="text1"/>
          <w:sz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1"/>
        <w:gridCol w:w="2457"/>
        <w:gridCol w:w="2458"/>
        <w:gridCol w:w="2458"/>
      </w:tblGrid>
      <w:tr w:rsidR="006E7AC3">
        <w:trPr>
          <w:trHeight w:val="357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Уровень мероприятий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мероприятий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 мероприятий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Число награжденных участников </w:t>
            </w: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Международный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Всероссийский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Межрегиональный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Региональный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Районный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ind w:left="720"/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22.6.</w:t>
      </w:r>
      <w:r>
        <w:rPr>
          <w:rFonts w:ascii="XO Thames" w:hAnsi="XO Thames"/>
          <w:color w:val="000000" w:themeColor="text1"/>
        </w:rPr>
        <w:tab/>
        <w:t>Участие детей, занимающихся в клубных формированиях и кружках культурно-досуговых учреждений, в творческих мероприятиях*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88"/>
        <w:gridCol w:w="3585"/>
        <w:gridCol w:w="2782"/>
      </w:tblGrid>
      <w:tr w:rsidR="006E7AC3"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Количество детей, 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принявших участие в творческих мероприятиях</w:t>
            </w:r>
            <w:proofErr w:type="gramEnd"/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3" w:hanging="3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количество детей, принявших участие в конкурсах и фестивалях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количество победителей</w:t>
            </w:r>
          </w:p>
        </w:tc>
      </w:tr>
      <w:tr w:rsidR="006E7AC3"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6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  <w:sz w:val="18"/>
        </w:rPr>
      </w:pPr>
      <w:r>
        <w:rPr>
          <w:rFonts w:ascii="XO Thames" w:hAnsi="XO Thames"/>
          <w:color w:val="000000" w:themeColor="text1"/>
          <w:sz w:val="18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:rsidR="006E7AC3" w:rsidRDefault="006E7AC3">
      <w:pPr>
        <w:tabs>
          <w:tab w:val="left" w:pos="993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22.7.</w:t>
      </w:r>
      <w:r>
        <w:rPr>
          <w:rFonts w:ascii="XO Thames" w:hAnsi="XO Thames"/>
          <w:color w:val="000000" w:themeColor="text1"/>
        </w:rPr>
        <w:tab/>
        <w:t>Работа с людьми старшего поколения:</w:t>
      </w:r>
    </w:p>
    <w:p w:rsidR="006E7AC3" w:rsidRDefault="00BE3153">
      <w:pPr>
        <w:tabs>
          <w:tab w:val="left" w:pos="851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22.7.1.</w:t>
      </w:r>
      <w:r>
        <w:rPr>
          <w:rFonts w:ascii="XO Thames" w:hAnsi="XO Thames"/>
          <w:color w:val="000000" w:themeColor="text1"/>
        </w:rPr>
        <w:tab/>
        <w:t xml:space="preserve">Проведение мероприятий (фестивалей, выставок, конкурсов, экскурсий и т.д.) </w:t>
      </w:r>
    </w:p>
    <w:p w:rsidR="006E7AC3" w:rsidRDefault="006E7AC3">
      <w:pPr>
        <w:tabs>
          <w:tab w:val="left" w:pos="993"/>
        </w:tabs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92"/>
        <w:gridCol w:w="2782"/>
        <w:gridCol w:w="1948"/>
        <w:gridCol w:w="2633"/>
      </w:tblGrid>
      <w:tr w:rsidR="006E7AC3">
        <w:trPr>
          <w:trHeight w:val="357"/>
        </w:trPr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мероприятия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Дата проведения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</w:t>
            </w:r>
          </w:p>
        </w:tc>
      </w:tr>
      <w:tr w:rsidR="006E7AC3"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851"/>
        </w:tabs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BE3153">
      <w:pPr>
        <w:tabs>
          <w:tab w:val="left" w:pos="851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22.7.2.</w:t>
      </w:r>
      <w:r>
        <w:rPr>
          <w:rFonts w:ascii="XO Thames" w:hAnsi="XO Thames"/>
          <w:color w:val="000000" w:themeColor="text1"/>
        </w:rPr>
        <w:tab/>
        <w:t>Деятельность клубных формирований по работе с ветеранами: ветеранские самодеятельные коллективы, клубы ветеранов и пр.</w:t>
      </w:r>
    </w:p>
    <w:p w:rsidR="006E7AC3" w:rsidRDefault="006E7AC3">
      <w:pPr>
        <w:tabs>
          <w:tab w:val="left" w:pos="851"/>
        </w:tabs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21"/>
        <w:gridCol w:w="1773"/>
        <w:gridCol w:w="1773"/>
        <w:gridCol w:w="1773"/>
        <w:gridCol w:w="1913"/>
      </w:tblGrid>
      <w:tr w:rsidR="006E7AC3"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851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851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</w:tr>
      <w:tr w:rsidR="006E7AC3">
        <w:tc>
          <w:tcPr>
            <w:tcW w:w="2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/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851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формирований/</w:t>
            </w:r>
          </w:p>
          <w:p w:rsidR="006E7AC3" w:rsidRDefault="00BE3153">
            <w:pPr>
              <w:widowControl w:val="0"/>
              <w:tabs>
                <w:tab w:val="left" w:pos="851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коллективов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851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участников, чел.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851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формирований/</w:t>
            </w:r>
          </w:p>
          <w:p w:rsidR="006E7AC3" w:rsidRDefault="00BE3153">
            <w:pPr>
              <w:widowControl w:val="0"/>
              <w:tabs>
                <w:tab w:val="left" w:pos="851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коллективов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851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участников, чел.</w:t>
            </w:r>
          </w:p>
        </w:tc>
      </w:tr>
      <w:tr w:rsidR="006E7AC3"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Клубные формирования (клубы ветеранов, клубы по интересам, любительские объединения)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Самодеятельные творческие коллективы ветеранов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851"/>
              </w:tabs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567"/>
        </w:tabs>
        <w:ind w:left="284"/>
        <w:jc w:val="both"/>
        <w:rPr>
          <w:rFonts w:ascii="XO Thames" w:hAnsi="XO Thames"/>
          <w:color w:val="000000" w:themeColor="text1"/>
          <w:sz w:val="16"/>
          <w:highlight w:val="yellow"/>
        </w:rPr>
      </w:pP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22.7.3.</w:t>
      </w:r>
      <w:r>
        <w:rPr>
          <w:rFonts w:ascii="XO Thames" w:hAnsi="XO Thames"/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E7AC3" w:rsidRDefault="006E7AC3">
      <w:pPr>
        <w:tabs>
          <w:tab w:val="left" w:pos="567"/>
        </w:tabs>
        <w:ind w:left="284"/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567"/>
        </w:tabs>
        <w:ind w:left="284"/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22.8.</w:t>
      </w:r>
      <w:r>
        <w:rPr>
          <w:rFonts w:ascii="XO Thames" w:hAnsi="XO Thames"/>
          <w:color w:val="000000" w:themeColor="text1"/>
        </w:rPr>
        <w:tab/>
        <w:t>Работа с семьей:</w:t>
      </w:r>
    </w:p>
    <w:p w:rsidR="006E7AC3" w:rsidRDefault="00BE3153">
      <w:pPr>
        <w:tabs>
          <w:tab w:val="left" w:pos="851"/>
          <w:tab w:val="left" w:pos="1276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22.8.1.</w:t>
      </w:r>
      <w:r>
        <w:rPr>
          <w:rFonts w:ascii="XO Thames" w:hAnsi="XO Thames"/>
          <w:color w:val="000000" w:themeColor="text1"/>
        </w:rPr>
        <w:tab/>
        <w:t>Проведение мероприятий (фестивалей, конкурсов, выставок и т.д.) приуроченных к праздникам: День матери, День семьи, любви и верности и др.</w:t>
      </w:r>
    </w:p>
    <w:p w:rsidR="006E7AC3" w:rsidRDefault="006E7AC3">
      <w:pPr>
        <w:tabs>
          <w:tab w:val="left" w:pos="993"/>
          <w:tab w:val="left" w:pos="1418"/>
        </w:tabs>
        <w:ind w:firstLine="567"/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750"/>
        <w:gridCol w:w="1951"/>
        <w:gridCol w:w="2686"/>
      </w:tblGrid>
      <w:tr w:rsidR="006E7AC3">
        <w:trPr>
          <w:trHeight w:val="357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мероприятия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Дата проведения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</w:t>
            </w:r>
          </w:p>
        </w:tc>
      </w:tr>
      <w:tr w:rsidR="006E7AC3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993"/>
        </w:tabs>
        <w:ind w:left="720"/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tabs>
          <w:tab w:val="left" w:pos="567"/>
          <w:tab w:val="left" w:pos="851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22.8.2.</w:t>
      </w:r>
      <w:r>
        <w:rPr>
          <w:rFonts w:ascii="XO Thames" w:hAnsi="XO Thames"/>
          <w:color w:val="000000" w:themeColor="text1"/>
        </w:rPr>
        <w:tab/>
        <w:t>Деятельность клубов семейно-бытовой направленности</w:t>
      </w:r>
    </w:p>
    <w:p w:rsidR="006E7AC3" w:rsidRDefault="006E7AC3">
      <w:pPr>
        <w:tabs>
          <w:tab w:val="left" w:pos="993"/>
        </w:tabs>
        <w:ind w:left="720"/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750"/>
        <w:gridCol w:w="1951"/>
        <w:gridCol w:w="2686"/>
      </w:tblGrid>
      <w:tr w:rsidR="006E7AC3">
        <w:trPr>
          <w:trHeight w:val="357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клубного формирования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Описание деятельности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</w:t>
            </w:r>
          </w:p>
        </w:tc>
      </w:tr>
      <w:tr w:rsidR="006E7AC3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993"/>
        </w:tabs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22.9.</w:t>
      </w:r>
      <w:r>
        <w:rPr>
          <w:rFonts w:ascii="XO Thames" w:hAnsi="XO Thames"/>
          <w:color w:val="000000" w:themeColor="text1"/>
        </w:rPr>
        <w:tab/>
        <w:t>Нестационарное обслуживание.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65"/>
        <w:gridCol w:w="3199"/>
        <w:gridCol w:w="1948"/>
        <w:gridCol w:w="2643"/>
      </w:tblGrid>
      <w:tr w:rsidR="006E7AC3"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Поселение, в которое осуществлялся выезд специализированного автоклуба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Перечень населенных пунктов поселения, в которых осуществлялось выездное обслуживание 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Кол-во проведенных мероприятий на выездах, ед.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посещений, чел.</w:t>
            </w:r>
          </w:p>
        </w:tc>
      </w:tr>
      <w:tr w:rsidR="006E7AC3"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993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22.10.</w:t>
      </w:r>
      <w:r>
        <w:rPr>
          <w:rFonts w:ascii="XO Thames" w:hAnsi="XO Thames"/>
          <w:color w:val="000000" w:themeColor="text1"/>
        </w:rPr>
        <w:tab/>
        <w:t>Общая характеристика зданий (помещений) учреждений клубного типа.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8"/>
        <w:gridCol w:w="1531"/>
        <w:gridCol w:w="1530"/>
        <w:gridCol w:w="1808"/>
        <w:gridCol w:w="1947"/>
      </w:tblGrid>
      <w:tr w:rsidR="006E7AC3">
        <w:tc>
          <w:tcPr>
            <w:tcW w:w="3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6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размещение</w:t>
            </w:r>
          </w:p>
        </w:tc>
      </w:tr>
      <w:tr w:rsidR="006E7AC3"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 отдельном здании</w:t>
            </w:r>
          </w:p>
        </w:tc>
        <w:tc>
          <w:tcPr>
            <w:tcW w:w="5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одном здании 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с</w:t>
            </w:r>
            <w:proofErr w:type="gramEnd"/>
          </w:p>
        </w:tc>
      </w:tr>
      <w:tr w:rsidR="006E7AC3"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/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библиотекой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администрацией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прочим (указать)</w:t>
            </w:r>
          </w:p>
        </w:tc>
      </w:tr>
      <w:tr w:rsidR="006E7AC3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Оценка состояния зданий (помещений) учреждений клубного типа.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8"/>
        <w:gridCol w:w="1669"/>
        <w:gridCol w:w="1669"/>
        <w:gridCol w:w="1669"/>
        <w:gridCol w:w="1808"/>
      </w:tblGrid>
      <w:tr w:rsidR="006E7AC3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Хорошее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Удовлетвори-тельное</w:t>
            </w:r>
            <w:proofErr w:type="gram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spellStart"/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Неудовлетво-рительное</w:t>
            </w:r>
            <w:proofErr w:type="spellEnd"/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Аварийное</w:t>
            </w:r>
          </w:p>
        </w:tc>
      </w:tr>
      <w:tr w:rsidR="006E7AC3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tabs>
          <w:tab w:val="left" w:pos="993"/>
        </w:tabs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22.11.</w:t>
      </w:r>
      <w:r>
        <w:rPr>
          <w:rFonts w:ascii="XO Thames" w:hAnsi="XO Thames"/>
          <w:color w:val="000000" w:themeColor="text1"/>
        </w:rPr>
        <w:tab/>
        <w:t>Мероприятия по повышению качества предоставления культурно-досуговых услуг.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22.12.</w:t>
      </w:r>
      <w:r>
        <w:rPr>
          <w:rFonts w:ascii="XO Thames" w:hAnsi="XO Thames"/>
          <w:color w:val="000000" w:themeColor="text1"/>
        </w:rPr>
        <w:tab/>
        <w:t>Обновление материально-технической базы учреждений (приобретение оборудования)</w:t>
      </w:r>
    </w:p>
    <w:p w:rsidR="006E7AC3" w:rsidRDefault="006E7AC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750"/>
        <w:gridCol w:w="1951"/>
        <w:gridCol w:w="2686"/>
      </w:tblGrid>
      <w:tr w:rsidR="006E7AC3">
        <w:trPr>
          <w:trHeight w:val="357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Приобретенное оборудование (комплект)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Объем средств,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тыс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.р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>уб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E7AC3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23. Популяризация традиционной народной культуры, развитие народного творчества.</w:t>
      </w: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23.1.</w:t>
      </w:r>
      <w:r>
        <w:rPr>
          <w:rFonts w:ascii="XO Thames" w:hAnsi="XO Thames"/>
          <w:color w:val="000000" w:themeColor="text1"/>
        </w:rPr>
        <w:tab/>
        <w:t>Деятельность центров традиционной народной культуры.</w:t>
      </w:r>
    </w:p>
    <w:p w:rsidR="006E7AC3" w:rsidRDefault="00BE3153">
      <w:pPr>
        <w:tabs>
          <w:tab w:val="left" w:pos="851"/>
        </w:tabs>
        <w:jc w:val="both"/>
        <w:outlineLvl w:val="0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23.1.1.</w:t>
      </w:r>
      <w:r>
        <w:rPr>
          <w:rFonts w:ascii="XO Thames" w:hAnsi="XO Thames"/>
          <w:color w:val="000000" w:themeColor="text1"/>
        </w:rPr>
        <w:tab/>
        <w:t xml:space="preserve">Перечень учреждений, имеющих лицензию на </w:t>
      </w:r>
      <w:proofErr w:type="gramStart"/>
      <w:r>
        <w:rPr>
          <w:rFonts w:ascii="XO Thames" w:hAnsi="XO Thames"/>
          <w:color w:val="000000" w:themeColor="text1"/>
        </w:rPr>
        <w:t>право ведения</w:t>
      </w:r>
      <w:proofErr w:type="gramEnd"/>
      <w:r>
        <w:rPr>
          <w:rFonts w:ascii="XO Thames" w:hAnsi="XO Thames"/>
          <w:color w:val="000000" w:themeColor="text1"/>
        </w:rPr>
        <w:t xml:space="preserve"> образовательной деятельности; наименование специальностей (в соответствии с лицензией).</w:t>
      </w:r>
    </w:p>
    <w:p w:rsidR="006E7AC3" w:rsidRDefault="00BE3153">
      <w:pPr>
        <w:tabs>
          <w:tab w:val="left" w:pos="851"/>
        </w:tabs>
        <w:jc w:val="both"/>
        <w:outlineLvl w:val="0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23.1.2.</w:t>
      </w:r>
      <w:r>
        <w:rPr>
          <w:rFonts w:ascii="XO Thames" w:hAnsi="XO Thames"/>
          <w:color w:val="000000" w:themeColor="text1"/>
        </w:rPr>
        <w:tab/>
        <w:t>Работники центров, имеющие звание «Мастер народных художественных промыслов»:</w:t>
      </w:r>
    </w:p>
    <w:p w:rsidR="006E7AC3" w:rsidRDefault="006E7AC3">
      <w:pPr>
        <w:jc w:val="both"/>
        <w:outlineLvl w:val="0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ФИО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Год присвоения звания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Направление деятельности</w:t>
            </w:r>
          </w:p>
        </w:tc>
      </w:tr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outlineLvl w:val="0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tabs>
          <w:tab w:val="left" w:pos="851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23.1.3.</w:t>
      </w:r>
      <w:r>
        <w:rPr>
          <w:rFonts w:ascii="XO Thames" w:hAnsi="XO Thames"/>
          <w:color w:val="000000" w:themeColor="text1"/>
        </w:rPr>
        <w:tab/>
        <w:t>Показатели деятельности центров традиционной народной культуры в сравнении с 2024 годом. Анализ показателей деятельности, причины сокращения/увеличения.</w:t>
      </w:r>
    </w:p>
    <w:p w:rsidR="006E7AC3" w:rsidRDefault="006E7AC3">
      <w:pPr>
        <w:jc w:val="both"/>
        <w:rPr>
          <w:rFonts w:ascii="XO Thames" w:hAnsi="XO Thames"/>
          <w:b/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79"/>
        <w:gridCol w:w="1001"/>
        <w:gridCol w:w="1001"/>
        <w:gridCol w:w="1274"/>
      </w:tblGrid>
      <w:tr w:rsidR="006E7AC3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специалистов, чел.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ind w:left="179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имеют звание «мастер народных художественных промыслов»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изготовленных изделий народно-художественных промыслов, ед.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фольклорных коллективов, ед.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ind w:left="265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из них имеют звание «народный самодеятельный коллектив»,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ind w:left="265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                                    «образцовый художественный коллектив»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 фольклорных коллективов, чел.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pStyle w:val="a"/>
        <w:numPr>
          <w:ilvl w:val="0"/>
          <w:numId w:val="0"/>
        </w:numPr>
        <w:tabs>
          <w:tab w:val="left" w:pos="851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23.1.4.</w:t>
      </w:r>
      <w:r>
        <w:rPr>
          <w:rFonts w:ascii="XO Thames" w:hAnsi="XO Thames"/>
          <w:color w:val="000000" w:themeColor="text1"/>
        </w:rPr>
        <w:tab/>
        <w:t>Научно-исследовательская деятельность центров традиционной народной культуры по сохранению и восстановлению традиционной народной культуры (научные разработки, методические пособия, аудио-видео пособия).</w:t>
      </w:r>
    </w:p>
    <w:p w:rsidR="006E7AC3" w:rsidRDefault="006E7AC3">
      <w:pPr>
        <w:pStyle w:val="a"/>
        <w:numPr>
          <w:ilvl w:val="0"/>
          <w:numId w:val="0"/>
        </w:numPr>
        <w:tabs>
          <w:tab w:val="left" w:pos="900"/>
          <w:tab w:val="left" w:pos="1260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42"/>
        <w:gridCol w:w="2912"/>
      </w:tblGrid>
      <w:tr w:rsidR="006E7AC3">
        <w:trPr>
          <w:trHeight w:val="357"/>
        </w:trPr>
        <w:tc>
          <w:tcPr>
            <w:tcW w:w="7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Наименование научно-исследовательской работы, тематика 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Автор</w:t>
            </w:r>
          </w:p>
        </w:tc>
      </w:tr>
      <w:tr w:rsidR="006E7AC3">
        <w:tc>
          <w:tcPr>
            <w:tcW w:w="7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pStyle w:val="a"/>
        <w:numPr>
          <w:ilvl w:val="0"/>
          <w:numId w:val="0"/>
        </w:numPr>
        <w:tabs>
          <w:tab w:val="left" w:pos="851"/>
          <w:tab w:val="left" w:pos="1260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23.1.5.</w:t>
      </w:r>
      <w:r>
        <w:rPr>
          <w:rFonts w:ascii="XO Thames" w:hAnsi="XO Thames"/>
          <w:color w:val="000000" w:themeColor="text1"/>
        </w:rPr>
        <w:tab/>
        <w:t>Экспедиционная деятельность центров традиционной народной культуры.</w:t>
      </w:r>
    </w:p>
    <w:p w:rsidR="006E7AC3" w:rsidRDefault="006E7AC3">
      <w:pPr>
        <w:pStyle w:val="a"/>
        <w:numPr>
          <w:ilvl w:val="0"/>
          <w:numId w:val="0"/>
        </w:numPr>
        <w:tabs>
          <w:tab w:val="left" w:pos="900"/>
          <w:tab w:val="left" w:pos="1260"/>
        </w:tabs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88"/>
        <w:gridCol w:w="2945"/>
        <w:gridCol w:w="2921"/>
      </w:tblGrid>
      <w:tr w:rsidR="006E7AC3">
        <w:trPr>
          <w:trHeight w:val="357"/>
        </w:trPr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Перечень и тематика экспедиций (экспедиционных выездов)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дней экспедиций (экспедиционных выездов)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Результат деятельности</w:t>
            </w:r>
          </w:p>
        </w:tc>
      </w:tr>
      <w:tr w:rsidR="006E7AC3">
        <w:tc>
          <w:tcPr>
            <w:tcW w:w="4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900"/>
          <w:tab w:val="left" w:pos="1260"/>
        </w:tabs>
        <w:jc w:val="both"/>
        <w:outlineLvl w:val="0"/>
        <w:rPr>
          <w:rFonts w:ascii="XO Thames" w:hAnsi="XO Thames"/>
          <w:color w:val="000000" w:themeColor="text1"/>
          <w:sz w:val="10"/>
          <w:highlight w:val="yellow"/>
        </w:rPr>
      </w:pPr>
    </w:p>
    <w:p w:rsidR="006E7AC3" w:rsidRDefault="00BE3153">
      <w:pPr>
        <w:tabs>
          <w:tab w:val="left" w:pos="900"/>
          <w:tab w:val="left" w:pos="1260"/>
        </w:tabs>
        <w:jc w:val="both"/>
        <w:outlineLvl w:val="0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23.1.6.</w:t>
      </w:r>
      <w:r>
        <w:rPr>
          <w:rFonts w:ascii="XO Thames" w:hAnsi="XO Thames"/>
          <w:color w:val="000000" w:themeColor="text1"/>
        </w:rPr>
        <w:tab/>
        <w:t>Пополнение фонда фольклорно-этнографических материалов центров традиционной народной культуры в сравнении с 2024 годом.</w:t>
      </w:r>
    </w:p>
    <w:p w:rsidR="006E7AC3" w:rsidRDefault="006E7AC3">
      <w:pPr>
        <w:tabs>
          <w:tab w:val="left" w:pos="900"/>
          <w:tab w:val="left" w:pos="1260"/>
        </w:tabs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4"/>
        <w:gridCol w:w="1431"/>
        <w:gridCol w:w="1431"/>
        <w:gridCol w:w="1729"/>
      </w:tblGrid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единиц хранения фонда фольклорно-этнографических материалов (аудио-, видео-, фотоматериалов, рукописей),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rPr>
          <w:trHeight w:val="343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ind w:left="263" w:firstLine="8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</w:t>
            </w:r>
          </w:p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ind w:left="263" w:firstLine="8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переведено на цифровые носители,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rPr>
          <w:trHeight w:val="343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ind w:left="263" w:firstLine="8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проведена камеральная обработка, уч.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rPr>
          <w:trHeight w:val="343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ind w:left="263" w:firstLine="8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застраховано от утраты (продублировано) в Централизованном фонде фольклорно-этнографических материалов ОНМЦК,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rPr>
          <w:trHeight w:val="343"/>
        </w:trPr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900"/>
                <w:tab w:val="left" w:pos="1260"/>
              </w:tabs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предметов народного быта и искусства, ед.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23.2.</w:t>
      </w:r>
      <w:r>
        <w:rPr>
          <w:rFonts w:ascii="XO Thames" w:hAnsi="XO Thames"/>
          <w:color w:val="000000" w:themeColor="text1"/>
        </w:rPr>
        <w:tab/>
        <w:t>Мероприятия, направленные на сохранение и восстановление местных традиций народной культуры: народные гуляния, фестивали, смотры, концерты, выставки-ярмарки, обряды и т.п.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53"/>
        <w:gridCol w:w="2750"/>
        <w:gridCol w:w="1951"/>
        <w:gridCol w:w="2599"/>
      </w:tblGrid>
      <w:tr w:rsidR="006E7AC3">
        <w:trPr>
          <w:trHeight w:val="357"/>
        </w:trPr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мероприятия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Организатор мероприятия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Дата и место проведения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</w:t>
            </w:r>
          </w:p>
        </w:tc>
      </w:tr>
      <w:tr w:rsidR="006E7AC3"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BE3153">
      <w:pPr>
        <w:tabs>
          <w:tab w:val="left" w:pos="993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23.3. 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E7AC3" w:rsidRDefault="006E7AC3">
      <w:pPr>
        <w:tabs>
          <w:tab w:val="left" w:pos="567"/>
        </w:tabs>
        <w:ind w:left="284"/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709"/>
          <w:tab w:val="left" w:pos="9192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23.4.</w:t>
      </w:r>
      <w:r>
        <w:rPr>
          <w:rFonts w:ascii="XO Thames" w:hAnsi="XO Thames"/>
          <w:color w:val="000000" w:themeColor="text1"/>
        </w:rPr>
        <w:tab/>
        <w:t xml:space="preserve">Взаимодействие со специалистами БУК </w:t>
      </w:r>
      <w:proofErr w:type="gramStart"/>
      <w:r>
        <w:rPr>
          <w:rFonts w:ascii="XO Thames" w:hAnsi="XO Thames"/>
          <w:color w:val="000000" w:themeColor="text1"/>
        </w:rPr>
        <w:t>ВО</w:t>
      </w:r>
      <w:proofErr w:type="gramEnd"/>
      <w:r>
        <w:rPr>
          <w:rFonts w:ascii="XO Thames" w:hAnsi="XO Thames"/>
          <w:color w:val="000000" w:themeColor="text1"/>
        </w:rPr>
        <w:t xml:space="preserve"> «Центр народной культуры» в рамках сохранения и восстановления традиционной народной культуры (методическая помощь, разработанные проекты).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23.5.</w:t>
      </w:r>
      <w:r>
        <w:rPr>
          <w:rFonts w:ascii="XO Thames" w:hAnsi="XO Thames"/>
          <w:color w:val="000000" w:themeColor="text1"/>
        </w:rPr>
        <w:tab/>
        <w:t>Общая характеристика зданий (помещений) центров традиционной народной культуры.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8"/>
        <w:gridCol w:w="1531"/>
        <w:gridCol w:w="1530"/>
        <w:gridCol w:w="1808"/>
        <w:gridCol w:w="1947"/>
      </w:tblGrid>
      <w:tr w:rsidR="006E7AC3">
        <w:tc>
          <w:tcPr>
            <w:tcW w:w="3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6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размещение</w:t>
            </w:r>
          </w:p>
        </w:tc>
      </w:tr>
      <w:tr w:rsidR="006E7AC3"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 отдельном здании</w:t>
            </w:r>
          </w:p>
        </w:tc>
        <w:tc>
          <w:tcPr>
            <w:tcW w:w="5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одном здании 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с</w:t>
            </w:r>
            <w:proofErr w:type="gramEnd"/>
          </w:p>
        </w:tc>
      </w:tr>
      <w:tr w:rsidR="006E7AC3">
        <w:tc>
          <w:tcPr>
            <w:tcW w:w="3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/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библиотекой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администрацией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прочим (указать)</w:t>
            </w:r>
          </w:p>
        </w:tc>
      </w:tr>
      <w:tr w:rsidR="006E7AC3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Оценка состояния зданий (помещений) центров традиционной народной культуры.</w:t>
      </w:r>
    </w:p>
    <w:p w:rsidR="006E7AC3" w:rsidRDefault="006E7AC3">
      <w:pPr>
        <w:tabs>
          <w:tab w:val="left" w:pos="567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38"/>
        <w:gridCol w:w="1669"/>
        <w:gridCol w:w="1669"/>
        <w:gridCol w:w="1669"/>
        <w:gridCol w:w="1808"/>
      </w:tblGrid>
      <w:tr w:rsidR="006E7AC3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Хорошее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Удовлетвори-тельное</w:t>
            </w:r>
            <w:proofErr w:type="gramEnd"/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spellStart"/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Неудовлетво-рительное</w:t>
            </w:r>
            <w:proofErr w:type="spellEnd"/>
            <w:proofErr w:type="gramEnd"/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Аварийное</w:t>
            </w:r>
          </w:p>
        </w:tc>
      </w:tr>
      <w:tr w:rsidR="006E7AC3"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both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tabs>
                <w:tab w:val="left" w:pos="567"/>
              </w:tabs>
              <w:jc w:val="center"/>
              <w:rPr>
                <w:rFonts w:ascii="XO Thames" w:hAnsi="XO Thames"/>
                <w:color w:val="000000" w:themeColor="text1"/>
              </w:rPr>
            </w:pPr>
          </w:p>
        </w:tc>
      </w:tr>
    </w:tbl>
    <w:p w:rsidR="006E7AC3" w:rsidRDefault="006E7AC3">
      <w:pPr>
        <w:tabs>
          <w:tab w:val="left" w:pos="709"/>
          <w:tab w:val="left" w:pos="9192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23.6.</w:t>
      </w:r>
      <w:r>
        <w:rPr>
          <w:rFonts w:ascii="XO Thames" w:hAnsi="XO Thames"/>
          <w:color w:val="000000" w:themeColor="text1"/>
        </w:rPr>
        <w:tab/>
        <w:t>Обновление материально-технической базы учреждений (приобретение оборудования)</w:t>
      </w:r>
    </w:p>
    <w:p w:rsidR="006E7AC3" w:rsidRDefault="006E7AC3">
      <w:pPr>
        <w:tabs>
          <w:tab w:val="left" w:pos="709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750"/>
        <w:gridCol w:w="1951"/>
        <w:gridCol w:w="2686"/>
      </w:tblGrid>
      <w:tr w:rsidR="006E7AC3">
        <w:trPr>
          <w:trHeight w:val="357"/>
        </w:trPr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Приобретенное оборудование (комплект)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Объем средств,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тыс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.р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>уб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E7AC3"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24. Деятельность информационно-ресурсных, научно-методических центров.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24.1.</w:t>
      </w:r>
      <w:r>
        <w:rPr>
          <w:rFonts w:ascii="XO Thames" w:hAnsi="XO Thames"/>
          <w:color w:val="000000" w:themeColor="text1"/>
        </w:rPr>
        <w:tab/>
        <w:t>Наименование учреждения, основные функции и направления деятельности.</w:t>
      </w:r>
    </w:p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25.</w:t>
      </w:r>
      <w:r>
        <w:rPr>
          <w:rFonts w:ascii="XO Thames" w:hAnsi="XO Thames"/>
          <w:color w:val="000000" w:themeColor="text1"/>
        </w:rPr>
        <w:t xml:space="preserve"> </w:t>
      </w:r>
      <w:r>
        <w:rPr>
          <w:rFonts w:ascii="XO Thames" w:hAnsi="XO Thames"/>
          <w:b/>
          <w:color w:val="000000" w:themeColor="text1"/>
        </w:rPr>
        <w:t>Деятельность</w:t>
      </w:r>
      <w:r>
        <w:rPr>
          <w:rFonts w:ascii="XO Thames" w:hAnsi="XO Thames"/>
          <w:color w:val="000000" w:themeColor="text1"/>
        </w:rPr>
        <w:t xml:space="preserve"> </w:t>
      </w:r>
      <w:r>
        <w:rPr>
          <w:rFonts w:ascii="XO Thames" w:hAnsi="XO Thames"/>
          <w:b/>
          <w:color w:val="000000" w:themeColor="text1"/>
        </w:rPr>
        <w:t>муниципальных театров и концертных организаций.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25.1.</w:t>
      </w:r>
      <w:r>
        <w:rPr>
          <w:rFonts w:ascii="XO Thames" w:hAnsi="XO Thames"/>
          <w:color w:val="000000" w:themeColor="text1"/>
        </w:rPr>
        <w:tab/>
        <w:t>Состояние сети театрально-концертных организаций в сравнении с 2024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театрально-концертных организаций.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25.2.</w:t>
      </w:r>
      <w:r>
        <w:rPr>
          <w:rFonts w:ascii="XO Thames" w:hAnsi="XO Thames"/>
          <w:color w:val="000000" w:themeColor="text1"/>
        </w:rPr>
        <w:tab/>
        <w:t>Контрольные показатели деятельности в сравнении с 2024 годом. Анализ показателей деятельности, причины сокращения/увеличения.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46"/>
        <w:gridCol w:w="1335"/>
        <w:gridCol w:w="1335"/>
        <w:gridCol w:w="1637"/>
      </w:tblGrid>
      <w:tr w:rsidR="006E7AC3">
        <w:trPr>
          <w:trHeight w:val="279"/>
        </w:trPr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мероприятий, проведенных своими силами,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зрителей на мероприятиях, проведенных своими силами, чел.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посетители льготной категории граждан, чел.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мероприятий, проведенных в рамках программы «Культурный экспресс»,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зрителей на мероприятиях, проведенных в рамках программы «Культурный экспресс»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мероприятий, проведенных в онлайн-формате,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просмотров онлайн-мероприятий,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новых постановок/концертных программ,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Доходы от приносящей доход деятельности, тыс. рублей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Средняя стоимость билета, руб.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проданных билетов, ед.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25.3.</w:t>
      </w:r>
      <w:r>
        <w:rPr>
          <w:rFonts w:ascii="XO Thames" w:hAnsi="XO Thames"/>
          <w:color w:val="000000" w:themeColor="text1"/>
        </w:rPr>
        <w:tab/>
        <w:t>Текущий театральный/концертный репертуар.</w:t>
      </w: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25.4.</w:t>
      </w:r>
      <w:r>
        <w:rPr>
          <w:rFonts w:ascii="XO Thames" w:hAnsi="XO Thames"/>
          <w:color w:val="000000" w:themeColor="text1"/>
        </w:rPr>
        <w:tab/>
        <w:t>Перечень новых постановок/концертных программ 2025 года.</w:t>
      </w:r>
    </w:p>
    <w:p w:rsidR="006E7AC3" w:rsidRDefault="00BE3153">
      <w:pPr>
        <w:tabs>
          <w:tab w:val="left" w:pos="346"/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25.5.</w:t>
      </w:r>
      <w:r>
        <w:rPr>
          <w:rFonts w:ascii="XO Thames" w:hAnsi="XO Thames"/>
          <w:color w:val="000000" w:themeColor="text1"/>
        </w:rPr>
        <w:tab/>
        <w:t>Гастрольная деятельность театрально-концертных организаций на территории области и за ее пределами.</w:t>
      </w:r>
    </w:p>
    <w:p w:rsidR="006E7AC3" w:rsidRDefault="006E7AC3">
      <w:pPr>
        <w:jc w:val="both"/>
        <w:rPr>
          <w:rFonts w:ascii="XO Thames" w:hAnsi="XO Thames"/>
          <w:i/>
          <w:color w:val="000000" w:themeColor="text1"/>
          <w:spacing w:val="-8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10"/>
        <w:gridCol w:w="2989"/>
        <w:gridCol w:w="2714"/>
      </w:tblGrid>
      <w:tr w:rsidR="006E7AC3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Дата проведения гастролей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населенного пункта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</w:t>
            </w:r>
          </w:p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спектаклей /концертов, ед.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зрителей, чел.</w:t>
            </w:r>
          </w:p>
        </w:tc>
      </w:tr>
      <w:tr w:rsidR="006E7AC3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346"/>
        </w:tabs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BE3153">
      <w:pPr>
        <w:tabs>
          <w:tab w:val="left" w:pos="346"/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25.6.</w:t>
      </w:r>
      <w:r>
        <w:rPr>
          <w:rFonts w:ascii="XO Thames" w:hAnsi="XO Thames"/>
          <w:color w:val="000000" w:themeColor="text1"/>
        </w:rPr>
        <w:tab/>
        <w:t>Участие в международных, всероссийских, межрегиональных, региональных и районных фестивалях, смотрах, конкурсах.</w:t>
      </w:r>
    </w:p>
    <w:p w:rsidR="006E7AC3" w:rsidRDefault="006E7AC3">
      <w:pPr>
        <w:tabs>
          <w:tab w:val="left" w:pos="346"/>
        </w:tabs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01"/>
        <w:gridCol w:w="1947"/>
        <w:gridCol w:w="1808"/>
        <w:gridCol w:w="2497"/>
      </w:tblGrid>
      <w:tr w:rsidR="006E7AC3">
        <w:trPr>
          <w:trHeight w:val="357"/>
        </w:trPr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Мероприятие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Дата и место проведения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Участники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Полученные награды</w:t>
            </w:r>
          </w:p>
        </w:tc>
      </w:tr>
      <w:tr w:rsidR="006E7AC3"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25.7.</w:t>
      </w:r>
      <w:r>
        <w:rPr>
          <w:rFonts w:ascii="XO Thames" w:hAnsi="XO Thames"/>
          <w:color w:val="000000" w:themeColor="text1"/>
        </w:rPr>
        <w:tab/>
        <w:t>Мероприятия по повышению качества предоставляемых услуг.</w:t>
      </w:r>
    </w:p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tabs>
          <w:tab w:val="left" w:pos="567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25.8.</w:t>
      </w:r>
      <w:r>
        <w:rPr>
          <w:rFonts w:ascii="XO Thames" w:hAnsi="XO Thames"/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E7AC3" w:rsidRDefault="006E7AC3">
      <w:pPr>
        <w:tabs>
          <w:tab w:val="left" w:pos="567"/>
        </w:tabs>
        <w:ind w:left="284"/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26</w:t>
      </w:r>
      <w:r>
        <w:rPr>
          <w:rFonts w:ascii="XO Thames" w:hAnsi="XO Thames"/>
          <w:color w:val="000000" w:themeColor="text1"/>
        </w:rPr>
        <w:t xml:space="preserve">. </w:t>
      </w:r>
      <w:r>
        <w:rPr>
          <w:rFonts w:ascii="XO Thames" w:hAnsi="XO Thames"/>
          <w:b/>
          <w:color w:val="000000" w:themeColor="text1"/>
        </w:rPr>
        <w:t>Деятельность парков культуры и отдыха.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26.1.</w:t>
      </w:r>
      <w:r>
        <w:rPr>
          <w:rFonts w:ascii="XO Thames" w:hAnsi="XO Thames"/>
          <w:color w:val="000000" w:themeColor="text1"/>
        </w:rPr>
        <w:tab/>
        <w:t>Состояние сети парков культуры и отдыха в сравнении с 2024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парков культуры и отдыха.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26.2.</w:t>
      </w:r>
      <w:r>
        <w:rPr>
          <w:rFonts w:ascii="XO Thames" w:hAnsi="XO Thames"/>
          <w:color w:val="000000" w:themeColor="text1"/>
        </w:rPr>
        <w:tab/>
        <w:t>Контрольные показатели деятельности в сравнении с 2024 годом. Анализ показателей деятельности, причины сокращения/увеличения.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59"/>
        <w:gridCol w:w="1557"/>
        <w:gridCol w:w="1557"/>
        <w:gridCol w:w="1880"/>
      </w:tblGrid>
      <w:tr w:rsidR="006E7AC3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Площадь, 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га</w:t>
            </w:r>
            <w:proofErr w:type="gram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досуговых объектов, ед.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проведенных массовых мероприятий, ед.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5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посетителей массовых мероприятий, чел.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26.3.</w:t>
      </w:r>
      <w:r>
        <w:rPr>
          <w:rFonts w:ascii="XO Thames" w:hAnsi="XO Thames"/>
          <w:color w:val="000000" w:themeColor="text1"/>
        </w:rPr>
        <w:tab/>
        <w:t>Мероприятия по повышению качества предоставляемых услуг.</w:t>
      </w: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26.4.</w:t>
      </w:r>
      <w:r>
        <w:rPr>
          <w:rFonts w:ascii="XO Thames" w:hAnsi="XO Thames"/>
          <w:color w:val="000000" w:themeColor="text1"/>
        </w:rPr>
        <w:tab/>
        <w:t>Проведение мониторинга (статистический опрос) удовлетворенности граждан пожилого возраста качеством предоставляемых социокультурных услуг.</w:t>
      </w:r>
    </w:p>
    <w:p w:rsidR="006E7AC3" w:rsidRDefault="006E7AC3">
      <w:pPr>
        <w:tabs>
          <w:tab w:val="left" w:pos="567"/>
        </w:tabs>
        <w:ind w:left="284"/>
        <w:jc w:val="both"/>
        <w:rPr>
          <w:rFonts w:ascii="XO Thames" w:hAnsi="XO Thames"/>
          <w:color w:val="000000" w:themeColor="text1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5"/>
        <w:gridCol w:w="2556"/>
        <w:gridCol w:w="3443"/>
      </w:tblGrid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Численность населения пожилого возраста, получающего услуги в учреждениях культуры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опрошенных лиц пожилого возраста о качестве услуг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из них удовлетворены качеством предоставляемых услуг</w:t>
            </w:r>
            <w:proofErr w:type="gramEnd"/>
          </w:p>
        </w:tc>
      </w:tr>
      <w:tr w:rsidR="006E7AC3"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27. Организация кинообслуживания.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27.1.</w:t>
      </w:r>
      <w:r>
        <w:rPr>
          <w:rFonts w:ascii="XO Thames" w:hAnsi="XO Thames"/>
          <w:color w:val="000000" w:themeColor="text1"/>
        </w:rPr>
        <w:tab/>
        <w:t>Контрольные показатели деятельности в сравнении с 2024 годом. Анализ показателей деятельности, причины сокращения/увеличения.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38"/>
        <w:gridCol w:w="1083"/>
        <w:gridCol w:w="1084"/>
        <w:gridCol w:w="1448"/>
      </w:tblGrid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 г.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 г.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учреждений, оказывающих услуги по кинопоказу, ед.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зрительных залов, ед.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киносеансов, ед.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 том числе с показом отечественных фильмов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зрителей, чел.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 том числе на сеансах отечественных фильмов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Средняя заполняемость зрительного зала на одном киносеансе, %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Средняя цена билета, руб.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проданных билетов, ед.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Валовый сбор,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тыс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.р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>уб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p w:rsidR="006E7AC3" w:rsidRDefault="00BE3153">
      <w:pPr>
        <w:tabs>
          <w:tab w:val="left" w:pos="720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27.2.</w:t>
      </w:r>
      <w:r>
        <w:rPr>
          <w:rFonts w:ascii="XO Thames" w:hAnsi="XO Thames"/>
          <w:color w:val="000000" w:themeColor="text1"/>
        </w:rPr>
        <w:tab/>
        <w:t>Деятельность по передаче сведений в Единую автоматизированную информационную систему (ЕАИС).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27.3.</w:t>
      </w:r>
      <w:r>
        <w:rPr>
          <w:rFonts w:ascii="XO Thames" w:hAnsi="XO Thames"/>
          <w:color w:val="000000" w:themeColor="text1"/>
        </w:rPr>
        <w:tab/>
        <w:t>Мероприятия по повышению качества предоставляемых услуг.</w:t>
      </w:r>
    </w:p>
    <w:p w:rsidR="006E7AC3" w:rsidRDefault="006E7AC3">
      <w:pPr>
        <w:jc w:val="both"/>
        <w:rPr>
          <w:rFonts w:ascii="XO Thames" w:hAnsi="XO Thames"/>
          <w:b/>
          <w:color w:val="000000" w:themeColor="text1"/>
          <w:sz w:val="22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28. Деятельность образовательных учреждений дополнительного образования детей.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28.1.</w:t>
      </w:r>
      <w:r>
        <w:rPr>
          <w:rFonts w:ascii="XO Thames" w:hAnsi="XO Thames"/>
          <w:color w:val="000000" w:themeColor="text1"/>
        </w:rPr>
        <w:tab/>
        <w:t>Состояние сети образовательных учреждений дополнительного образования детей. Изменения в сравнении с 2024 годом, причины сокращения/увеличения, реквизиты соответствующего нормативного документа о создании/реорганизации/закрытии учреждения. Среднесрочные планы о создании/реорганизации/закрытии образовательных учреждений.</w:t>
      </w:r>
    </w:p>
    <w:p w:rsidR="006E7AC3" w:rsidRDefault="00BE3153">
      <w:pPr>
        <w:jc w:val="both"/>
        <w:rPr>
          <w:rFonts w:ascii="XO Thames" w:hAnsi="XO Thames"/>
          <w:color w:val="000000" w:themeColor="text1"/>
          <w:sz w:val="16"/>
        </w:rPr>
      </w:pPr>
      <w:r>
        <w:rPr>
          <w:rFonts w:ascii="XO Thames" w:hAnsi="XO Thames"/>
          <w:color w:val="000000" w:themeColor="text1"/>
        </w:rPr>
        <w:t>28.2.</w:t>
      </w:r>
      <w:r>
        <w:rPr>
          <w:rFonts w:ascii="XO Thames" w:hAnsi="XO Thames"/>
          <w:color w:val="000000" w:themeColor="text1"/>
        </w:rPr>
        <w:tab/>
        <w:t>Контрольные показатели деятельности. Анализ показателей деятельности, причины сокращения/увеличения.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76"/>
        <w:gridCol w:w="1159"/>
        <w:gridCol w:w="1159"/>
        <w:gridCol w:w="1160"/>
      </w:tblGrid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Показатель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2025/2025 учебный год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2024/2025 учебный год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+/-</w:t>
            </w: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обучающихся на конец учебного года (31 мая),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обучающихся на начало учебного года,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Отсев, %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272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по неуспеваемости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выпускников на конец учебного года,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272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том числе, продолживших обучение 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в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 xml:space="preserve"> профильных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ссузах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ind w:left="-14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обучающихся, поступивших в 1 класс,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Гендерное соотношение обучающихся на начало учебного года, чел.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272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мальчиков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272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девочек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мероприятий, проведенных образовательными учреждениями дополнительного образования в 2025 году (в целом за календарный год), ед.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  <w:tr w:rsidR="006E7AC3">
        <w:tc>
          <w:tcPr>
            <w:tcW w:w="6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посещений мероприятий, проведенных образовательными учреждениями дополнительного образования в 2025 году (в целом за календарный год), чел.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х</w:t>
            </w: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28.3.</w:t>
      </w:r>
      <w:r>
        <w:rPr>
          <w:rFonts w:ascii="XO Thames" w:hAnsi="XO Thames"/>
          <w:color w:val="000000" w:themeColor="text1"/>
        </w:rPr>
        <w:tab/>
        <w:t>Анализ образовательной деятельности. Открытие/закрытие специальностей, отделений.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28.4.</w:t>
      </w:r>
      <w:r>
        <w:rPr>
          <w:rFonts w:ascii="XO Thames" w:hAnsi="XO Thames"/>
          <w:color w:val="000000" w:themeColor="text1"/>
        </w:rPr>
        <w:tab/>
        <w:t>Анализ инновационной деятельности.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28.5.</w:t>
      </w:r>
      <w:r>
        <w:rPr>
          <w:rFonts w:ascii="XO Thames" w:hAnsi="XO Thames"/>
          <w:color w:val="000000" w:themeColor="text1"/>
        </w:rPr>
        <w:tab/>
        <w:t>Анализ научно-просветительской деятельности.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28.6.</w:t>
      </w:r>
      <w:r>
        <w:rPr>
          <w:rFonts w:ascii="XO Thames" w:hAnsi="XO Thames"/>
          <w:color w:val="000000" w:themeColor="text1"/>
        </w:rPr>
        <w:tab/>
        <w:t>Новые формы работы с одаренными детьми.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28.7.</w:t>
      </w:r>
      <w:r>
        <w:rPr>
          <w:rFonts w:ascii="XO Thames" w:hAnsi="XO Thames"/>
          <w:color w:val="000000" w:themeColor="text1"/>
        </w:rPr>
        <w:tab/>
        <w:t>Участие обучающихся учреждений дополнительного образования детей в международных, всероссийских и межрегиональных фестивалях, смотрах, конкурсах.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1"/>
        <w:gridCol w:w="2471"/>
        <w:gridCol w:w="3016"/>
        <w:gridCol w:w="1886"/>
      </w:tblGrid>
      <w:tr w:rsidR="006E7AC3">
        <w:trPr>
          <w:trHeight w:val="357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Уровень мероприятий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мероприятий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участников мероприятий*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Число награжденных участников *</w:t>
            </w: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Международный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Всероссийский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Межрегиональный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Региональный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  <w:tr w:rsidR="006E7AC3"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Районный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22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28.8.</w:t>
      </w:r>
      <w:r>
        <w:rPr>
          <w:rFonts w:ascii="XO Thames" w:hAnsi="XO Thames"/>
          <w:color w:val="000000" w:themeColor="text1"/>
        </w:rPr>
        <w:tab/>
        <w:t>Участие обучающихся учреждений дополнительного образования детей в творческих мероприятиях (концерты, конкурсы, фестивали и пр.) *</w:t>
      </w:r>
    </w:p>
    <w:p w:rsidR="006E7AC3" w:rsidRDefault="006E7AC3">
      <w:pPr>
        <w:ind w:left="360" w:firstLine="916"/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88"/>
        <w:gridCol w:w="3307"/>
        <w:gridCol w:w="3060"/>
      </w:tblGrid>
      <w:tr w:rsidR="006E7AC3"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детей, принявших участие в творческих мероприятиях</w:t>
            </w: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ind w:left="3" w:hanging="3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количество детей, принявших участие в конкурсах и фестивалях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количество победителей</w:t>
            </w:r>
          </w:p>
        </w:tc>
      </w:tr>
      <w:tr w:rsidR="006E7AC3"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both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  <w:sz w:val="18"/>
        </w:rPr>
      </w:pPr>
      <w:r>
        <w:rPr>
          <w:rFonts w:ascii="XO Thames" w:hAnsi="XO Thames"/>
          <w:color w:val="000000" w:themeColor="text1"/>
          <w:sz w:val="18"/>
        </w:rPr>
        <w:t>* если ребенок участвовал в нескольких мероприятиях и побеждал неоднократно, то в таблице он учитывается один раз</w:t>
      </w:r>
    </w:p>
    <w:p w:rsidR="006E7AC3" w:rsidRDefault="006E7AC3">
      <w:pPr>
        <w:ind w:left="360" w:firstLine="916"/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28.9.</w:t>
      </w:r>
      <w:r>
        <w:rPr>
          <w:rFonts w:ascii="XO Thames" w:hAnsi="XO Thames"/>
          <w:color w:val="000000" w:themeColor="text1"/>
        </w:rPr>
        <w:tab/>
        <w:t xml:space="preserve">Анализ </w:t>
      </w:r>
      <w:proofErr w:type="spellStart"/>
      <w:r>
        <w:rPr>
          <w:rFonts w:ascii="XO Thames" w:hAnsi="XO Thames"/>
          <w:color w:val="000000" w:themeColor="text1"/>
        </w:rPr>
        <w:t>профориентационной</w:t>
      </w:r>
      <w:proofErr w:type="spellEnd"/>
      <w:r>
        <w:rPr>
          <w:rFonts w:ascii="XO Thames" w:hAnsi="XO Thames"/>
          <w:color w:val="000000" w:themeColor="text1"/>
        </w:rPr>
        <w:t xml:space="preserve"> работы, в </w:t>
      </w:r>
      <w:proofErr w:type="spellStart"/>
      <w:r>
        <w:rPr>
          <w:rFonts w:ascii="XO Thames" w:hAnsi="XO Thames"/>
          <w:color w:val="000000" w:themeColor="text1"/>
        </w:rPr>
        <w:t>т.ч</w:t>
      </w:r>
      <w:proofErr w:type="spellEnd"/>
      <w:r>
        <w:rPr>
          <w:rFonts w:ascii="XO Thames" w:hAnsi="XO Thames"/>
          <w:color w:val="000000" w:themeColor="text1"/>
        </w:rPr>
        <w:t>. с детьми-инвалидами.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28.10.</w:t>
      </w:r>
      <w:r>
        <w:rPr>
          <w:rFonts w:ascii="XO Thames" w:hAnsi="XO Thames"/>
          <w:color w:val="000000" w:themeColor="text1"/>
        </w:rPr>
        <w:tab/>
        <w:t>Мероприятия по повышению качества предоставляемых услуг.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28.11.</w:t>
      </w:r>
      <w:r>
        <w:rPr>
          <w:rFonts w:ascii="XO Thames" w:hAnsi="XO Thames"/>
          <w:color w:val="000000" w:themeColor="text1"/>
        </w:rPr>
        <w:tab/>
        <w:t>Приобретение музыкальных инструментов (в рамках предоставления субсидий на оснащение и модернизацию ДШИ).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51"/>
        <w:gridCol w:w="2260"/>
        <w:gridCol w:w="3443"/>
      </w:tblGrid>
      <w:tr w:rsidR="006E7AC3">
        <w:tc>
          <w:tcPr>
            <w:tcW w:w="4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b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музыкальных инструментов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Объем средств,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тыс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.р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>уб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 xml:space="preserve">. </w:t>
            </w:r>
          </w:p>
        </w:tc>
      </w:tr>
      <w:tr w:rsidR="006E7AC3">
        <w:tc>
          <w:tcPr>
            <w:tcW w:w="4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rPr>
                <w:rFonts w:ascii="XO Thames" w:hAnsi="XO Thames"/>
                <w:b/>
                <w:color w:val="000000" w:themeColor="text1"/>
                <w:sz w:val="22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29. Информатизация и техническая оснащенность учреждений культуры муниципального образования.</w:t>
      </w: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  <w:spacing w:val="-2"/>
        </w:rPr>
      </w:pPr>
      <w:r>
        <w:rPr>
          <w:rFonts w:ascii="XO Thames" w:hAnsi="XO Thames"/>
          <w:color w:val="000000" w:themeColor="text1"/>
          <w:spacing w:val="-2"/>
        </w:rPr>
        <w:t>29.1.</w:t>
      </w:r>
      <w:r>
        <w:rPr>
          <w:rFonts w:ascii="XO Thames" w:hAnsi="XO Thames"/>
          <w:color w:val="000000" w:themeColor="text1"/>
          <w:spacing w:val="-2"/>
        </w:rPr>
        <w:tab/>
        <w:t>Основные показатели и структура расходов на информатизацию в 2025 году (Приложение 1).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29.2.</w:t>
      </w:r>
      <w:r>
        <w:rPr>
          <w:rFonts w:ascii="XO Thames" w:hAnsi="XO Thames"/>
          <w:color w:val="000000" w:themeColor="text1"/>
        </w:rPr>
        <w:tab/>
        <w:t>Перечень адресов электронной почты учреждений культуры муниципального образования (Приложение 1.1.).</w:t>
      </w:r>
    </w:p>
    <w:p w:rsidR="006E7AC3" w:rsidRDefault="00BE3153">
      <w:pPr>
        <w:jc w:val="both"/>
        <w:rPr>
          <w:rFonts w:ascii="XO Thames" w:hAnsi="XO Thames"/>
          <w:color w:val="000000" w:themeColor="text1"/>
          <w:sz w:val="22"/>
        </w:rPr>
      </w:pPr>
      <w:r>
        <w:rPr>
          <w:rFonts w:ascii="XO Thames" w:hAnsi="XO Thames"/>
          <w:b/>
          <w:color w:val="000000" w:themeColor="text1"/>
          <w:sz w:val="22"/>
        </w:rPr>
        <w:t xml:space="preserve">Примечание: </w:t>
      </w:r>
      <w:r>
        <w:rPr>
          <w:rFonts w:ascii="XO Thames" w:hAnsi="XO Thames"/>
          <w:color w:val="000000" w:themeColor="text1"/>
          <w:sz w:val="22"/>
        </w:rPr>
        <w:t>Приложение 1 и 1.1 обязательно для заполнения.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29.3.</w:t>
      </w:r>
      <w:r>
        <w:rPr>
          <w:rFonts w:ascii="XO Thames" w:hAnsi="XO Thames"/>
          <w:color w:val="000000" w:themeColor="text1"/>
        </w:rPr>
        <w:tab/>
        <w:t>Перечень реализованных мероприятий в сфере информационных технологий в 2025 году (автоматизация деятельности с помощью компьютерного оборудования или программного обеспечения, разработка электронного сервиса, в том числе интернет-сайта, представительство в социальных сетях и т.п.).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0"/>
        <w:gridCol w:w="2039"/>
        <w:gridCol w:w="2104"/>
        <w:gridCol w:w="1963"/>
        <w:gridCol w:w="2178"/>
      </w:tblGrid>
      <w:tr w:rsidR="006E7AC3"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Описание мероприятия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Решаемые задачи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Затрачено средств,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тыс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.р</w:t>
            </w:r>
            <w:proofErr w:type="gramEnd"/>
            <w:r>
              <w:rPr>
                <w:rFonts w:ascii="XO Thames" w:hAnsi="XO Thames"/>
                <w:color w:val="000000" w:themeColor="text1"/>
                <w:sz w:val="22"/>
              </w:rPr>
              <w:t>уб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E7AC3"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b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jc w:val="center"/>
              <w:rPr>
                <w:rFonts w:ascii="XO Thames" w:hAnsi="XO Thames"/>
                <w:b/>
                <w:color w:val="000000" w:themeColor="text1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tabs>
          <w:tab w:val="left" w:pos="709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29.4.</w:t>
      </w:r>
      <w:r>
        <w:rPr>
          <w:rFonts w:ascii="XO Thames" w:hAnsi="XO Thames"/>
          <w:color w:val="000000" w:themeColor="text1"/>
        </w:rPr>
        <w:tab/>
        <w:t>Обеспечение бесперебойного доступа к сети Интернет для муниципальных библиотек и музеев (имеющих техническую возможность подключения).</w:t>
      </w:r>
    </w:p>
    <w:p w:rsidR="006E7AC3" w:rsidRDefault="006E7AC3">
      <w:pPr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453"/>
        <w:gridCol w:w="1956"/>
        <w:gridCol w:w="1704"/>
        <w:gridCol w:w="2068"/>
      </w:tblGrid>
      <w:tr w:rsidR="006E7A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Перечень учреждений, в которых в течение года были случаи отключения доступа к сети Интернет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Количество дней отключения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Тип связи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Тариф, рублей/мес.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Причины отключения</w:t>
            </w:r>
          </w:p>
        </w:tc>
      </w:tr>
      <w:tr w:rsidR="006E7AC3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30. Анализ кадрового обеспечения.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30.1.</w:t>
      </w:r>
      <w:r>
        <w:rPr>
          <w:rFonts w:ascii="XO Thames" w:hAnsi="XO Thames"/>
          <w:color w:val="000000" w:themeColor="text1"/>
        </w:rPr>
        <w:tab/>
        <w:t>Основные показатели (Приложение 2).</w:t>
      </w:r>
    </w:p>
    <w:p w:rsidR="006E7AC3" w:rsidRDefault="00BE3153">
      <w:pPr>
        <w:jc w:val="both"/>
        <w:rPr>
          <w:rFonts w:ascii="XO Thames" w:hAnsi="XO Thames"/>
          <w:color w:val="000000" w:themeColor="text1"/>
          <w:sz w:val="22"/>
        </w:rPr>
      </w:pPr>
      <w:r>
        <w:rPr>
          <w:rFonts w:ascii="XO Thames" w:hAnsi="XO Thames"/>
          <w:b/>
          <w:color w:val="000000" w:themeColor="text1"/>
          <w:sz w:val="22"/>
        </w:rPr>
        <w:t xml:space="preserve">Примечание: </w:t>
      </w:r>
      <w:r>
        <w:rPr>
          <w:rFonts w:ascii="XO Thames" w:hAnsi="XO Thames"/>
          <w:color w:val="000000" w:themeColor="text1"/>
          <w:sz w:val="22"/>
        </w:rPr>
        <w:t xml:space="preserve">Приложение 2 обязательно для заполнения. </w:t>
      </w:r>
    </w:p>
    <w:p w:rsidR="006E7AC3" w:rsidRDefault="00BE3153">
      <w:pPr>
        <w:tabs>
          <w:tab w:val="left" w:pos="851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30.2.</w:t>
      </w:r>
      <w:r>
        <w:rPr>
          <w:rFonts w:ascii="XO Thames" w:hAnsi="XO Thames"/>
          <w:color w:val="000000" w:themeColor="text1"/>
        </w:rPr>
        <w:tab/>
        <w:t>Проведение аттестации работников муниципальных учреждений культуры и дополнительного образования.</w:t>
      </w:r>
    </w:p>
    <w:p w:rsidR="006E7AC3" w:rsidRDefault="006E7AC3">
      <w:pPr>
        <w:ind w:left="360"/>
        <w:rPr>
          <w:rFonts w:ascii="XO Thames" w:hAnsi="XO Thames"/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10"/>
        <w:gridCol w:w="1362"/>
        <w:gridCol w:w="1722"/>
        <w:gridCol w:w="1338"/>
        <w:gridCol w:w="1721"/>
      </w:tblGrid>
      <w:tr w:rsidR="006E7AC3">
        <w:tc>
          <w:tcPr>
            <w:tcW w:w="40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Фактическая численность работников по состоянию на 31.12.2025 г.</w:t>
            </w:r>
          </w:p>
        </w:tc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из них прошли аттестацию</w:t>
            </w:r>
          </w:p>
        </w:tc>
      </w:tr>
      <w:tr w:rsidR="006E7AC3">
        <w:tc>
          <w:tcPr>
            <w:tcW w:w="40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Всего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ind w:left="-108" w:right="-108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 xml:space="preserve">. </w:t>
            </w:r>
            <w:r>
              <w:rPr>
                <w:rFonts w:ascii="XO Thames" w:hAnsi="XO Thames"/>
                <w:color w:val="000000" w:themeColor="text1"/>
                <w:sz w:val="21"/>
              </w:rPr>
              <w:t>руководителей**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всего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ind w:left="-108" w:right="-108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в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т.ч</w:t>
            </w:r>
            <w:proofErr w:type="spellEnd"/>
            <w:r>
              <w:rPr>
                <w:rFonts w:ascii="XO Thames" w:hAnsi="XO Thames"/>
                <w:color w:val="000000" w:themeColor="text1"/>
                <w:sz w:val="22"/>
              </w:rPr>
              <w:t>. руководителей</w:t>
            </w:r>
            <w:r>
              <w:rPr>
                <w:rFonts w:ascii="XO Thames" w:hAnsi="XO Thames"/>
                <w:color w:val="000000" w:themeColor="text1"/>
                <w:sz w:val="20"/>
              </w:rPr>
              <w:t>**</w:t>
            </w:r>
          </w:p>
        </w:tc>
      </w:tr>
      <w:tr w:rsidR="006E7AC3"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30.2.</w:t>
      </w:r>
      <w:r>
        <w:rPr>
          <w:rFonts w:ascii="XO Thames" w:hAnsi="XO Thames"/>
          <w:color w:val="000000" w:themeColor="text1"/>
        </w:rPr>
        <w:tab/>
        <w:t>Информация по мерам социальной поддержки, предоставляемым работникам муниципальных учреждений культуры в 2025 году (предоставление жилья, доплата за съем жилья, льготная ипотека, выплата «подъемных» и т.д.).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30.3.</w:t>
      </w:r>
      <w:r>
        <w:rPr>
          <w:rFonts w:ascii="XO Thames" w:hAnsi="XO Thames"/>
          <w:color w:val="000000" w:themeColor="text1"/>
        </w:rPr>
        <w:tab/>
        <w:t>Мероприятия по привлечению молодых специалистов в отрасль.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30.4.</w:t>
      </w:r>
      <w:r>
        <w:rPr>
          <w:rFonts w:ascii="XO Thames" w:hAnsi="XO Thames"/>
          <w:color w:val="000000" w:themeColor="text1"/>
        </w:rPr>
        <w:tab/>
        <w:t>Трудоустройство инвалидов (количество сотрудников-инвалидов, работающих в учреждениях культуры на 31.12.2025 г., число вновь принятых работников-инвалидов в 2025 году, оборудование (оснащение) рабочих мест для инвалидов) в разрезе типов учреждений.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30.5.</w:t>
      </w:r>
      <w:r>
        <w:rPr>
          <w:rFonts w:ascii="XO Thames" w:hAnsi="XO Thames"/>
          <w:color w:val="000000" w:themeColor="text1"/>
        </w:rPr>
        <w:tab/>
        <w:t>Количество несовершеннолетних, привлеченных к работе в учреждения культуры, в том числе в связи с формами летней занятости.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54"/>
        <w:gridCol w:w="2225"/>
        <w:gridCol w:w="1757"/>
        <w:gridCol w:w="2017"/>
      </w:tblGrid>
      <w:tr w:rsidR="006E7AC3"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Число несовершеннолетних, трудоустроенных в учреждении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Период трудоустройства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Должность</w:t>
            </w:r>
          </w:p>
        </w:tc>
      </w:tr>
      <w:tr w:rsidR="006E7AC3">
        <w:trPr>
          <w:trHeight w:val="60"/>
        </w:trPr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  <w:sz w:val="10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30.6.</w:t>
      </w:r>
      <w:r>
        <w:rPr>
          <w:rFonts w:ascii="XO Thames" w:hAnsi="XO Thames"/>
          <w:color w:val="000000" w:themeColor="text1"/>
        </w:rPr>
        <w:tab/>
        <w:t>Прогноз потребности в специалистах на 2026-2028 годы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71"/>
        <w:gridCol w:w="1520"/>
        <w:gridCol w:w="1253"/>
        <w:gridCol w:w="1520"/>
        <w:gridCol w:w="1253"/>
        <w:gridCol w:w="1520"/>
        <w:gridCol w:w="1517"/>
      </w:tblGrid>
      <w:tr w:rsidR="006E7AC3"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</w:t>
            </w:r>
          </w:p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учреждения</w:t>
            </w:r>
          </w:p>
        </w:tc>
        <w:tc>
          <w:tcPr>
            <w:tcW w:w="2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2026 год</w:t>
            </w:r>
          </w:p>
        </w:tc>
        <w:tc>
          <w:tcPr>
            <w:tcW w:w="2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2027 год</w:t>
            </w: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2028 год</w:t>
            </w:r>
          </w:p>
        </w:tc>
      </w:tr>
      <w:tr w:rsidR="006E7AC3">
        <w:tc>
          <w:tcPr>
            <w:tcW w:w="1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 должности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количество шт. ед.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 должности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количество шт. ед.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наименование должности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количество шт. ед.</w:t>
            </w:r>
          </w:p>
        </w:tc>
      </w:tr>
      <w:tr w:rsidR="006E7AC3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31. Состояние условий труда.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31.1.</w:t>
      </w:r>
      <w:r>
        <w:rPr>
          <w:rFonts w:ascii="XO Thames" w:hAnsi="XO Thames"/>
          <w:color w:val="000000" w:themeColor="text1"/>
        </w:rPr>
        <w:tab/>
        <w:t>Мероприятия по улучшению условий и охраны труда в учреждениях культуры.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31.2.</w:t>
      </w:r>
      <w:r>
        <w:rPr>
          <w:rFonts w:ascii="XO Thames" w:hAnsi="XO Thames"/>
          <w:color w:val="000000" w:themeColor="text1"/>
        </w:rPr>
        <w:tab/>
        <w:t>Случаи травматизма на производстве.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31.3.</w:t>
      </w:r>
      <w:r>
        <w:rPr>
          <w:rFonts w:ascii="XO Thames" w:hAnsi="XO Thames"/>
          <w:color w:val="000000" w:themeColor="text1"/>
        </w:rPr>
        <w:tab/>
      </w:r>
      <w:proofErr w:type="gramStart"/>
      <w:r>
        <w:rPr>
          <w:rFonts w:ascii="XO Thames" w:hAnsi="XO Thames"/>
          <w:color w:val="000000" w:themeColor="text1"/>
        </w:rPr>
        <w:t>Финансирование мероприятий по охране труда (указать процент от суммы затрат на оказание услуг (выполнение работ).</w:t>
      </w:r>
      <w:proofErr w:type="gramEnd"/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31.4.</w:t>
      </w:r>
      <w:r>
        <w:rPr>
          <w:rFonts w:ascii="XO Thames" w:hAnsi="XO Thames"/>
          <w:color w:val="000000" w:themeColor="text1"/>
        </w:rPr>
        <w:tab/>
        <w:t>Введение должностей специалистов по охране труда в муниципальных учреждениях с численностью работников более 50 человек.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31.5.</w:t>
      </w:r>
      <w:r>
        <w:rPr>
          <w:rFonts w:ascii="XO Thames" w:hAnsi="XO Thames"/>
          <w:color w:val="000000" w:themeColor="text1"/>
        </w:rPr>
        <w:tab/>
        <w:t>Финансирование периодических медицинских обследований работников учреждений.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31.6.</w:t>
      </w:r>
      <w:r>
        <w:rPr>
          <w:rFonts w:ascii="XO Thames" w:hAnsi="XO Thames"/>
          <w:color w:val="000000" w:themeColor="text1"/>
        </w:rPr>
        <w:tab/>
        <w:t>Проведение специальной оценки условий труда в соответствии с Федеральным законом от 28.12.2013 № 426-ФЗ «О специальной оценке условий труда».</w:t>
      </w:r>
    </w:p>
    <w:p w:rsidR="006E7AC3" w:rsidRDefault="006E7AC3">
      <w:pPr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11"/>
        <w:gridCol w:w="1808"/>
        <w:gridCol w:w="2086"/>
        <w:gridCol w:w="2203"/>
        <w:gridCol w:w="1946"/>
      </w:tblGrid>
      <w:tr w:rsidR="006E7AC3"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Количество муниципальных учреждений культуры, в которых проводилась СОУТ, юр. лиц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 xml:space="preserve">Количество рабочих мест, в отношении которых </w:t>
            </w:r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проведена</w:t>
            </w:r>
            <w:proofErr w:type="gramEnd"/>
            <w:r>
              <w:rPr>
                <w:rFonts w:ascii="XO Thames" w:hAnsi="XO Thames"/>
                <w:color w:val="000000" w:themeColor="text1"/>
                <w:sz w:val="20"/>
              </w:rPr>
              <w:t xml:space="preserve"> СОУТ, ед.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 xml:space="preserve">Количество работников, занятых на рабочих местах, в отношении которых </w:t>
            </w:r>
            <w:proofErr w:type="gramStart"/>
            <w:r>
              <w:rPr>
                <w:rFonts w:ascii="XO Thames" w:hAnsi="XO Thames"/>
                <w:color w:val="000000" w:themeColor="text1"/>
                <w:sz w:val="20"/>
              </w:rPr>
              <w:t>проведена</w:t>
            </w:r>
            <w:proofErr w:type="gramEnd"/>
            <w:r>
              <w:rPr>
                <w:rFonts w:ascii="XO Thames" w:hAnsi="XO Thames"/>
                <w:color w:val="000000" w:themeColor="text1"/>
                <w:sz w:val="20"/>
              </w:rPr>
              <w:t xml:space="preserve"> СОУТ, чел.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Количество рабочих мест, в отношении которых представлена декларация о соответствии государственным нормативным требованиям охраны труда, ед.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Средняя цена проведения специальной оценки условий труда за одно рабочее место в муниципальных учреждениях культуры, рублей</w:t>
            </w:r>
          </w:p>
        </w:tc>
      </w:tr>
      <w:tr w:rsidR="006E7AC3"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6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32. Противопожарное состояние зданий учреждений культуры.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32.1.</w:t>
      </w:r>
      <w:r>
        <w:rPr>
          <w:rFonts w:ascii="XO Thames" w:hAnsi="XO Thames"/>
          <w:color w:val="000000" w:themeColor="text1"/>
        </w:rPr>
        <w:tab/>
        <w:t>Нарушения требований пожарной безопасности в учреждениях культуры.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9"/>
        <w:gridCol w:w="3060"/>
        <w:gridCol w:w="2151"/>
        <w:gridCol w:w="1675"/>
      </w:tblGrid>
      <w:tr w:rsidR="006E7AC3"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Перечень учреждений, закрытых в 2024 году по предписанию государственного пожарного надзора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 xml:space="preserve">Перечень учреждений получивших предписания </w:t>
            </w:r>
            <w:proofErr w:type="spellStart"/>
            <w:r>
              <w:rPr>
                <w:rFonts w:ascii="XO Thames" w:hAnsi="XO Thames"/>
                <w:color w:val="000000" w:themeColor="text1"/>
                <w:sz w:val="20"/>
              </w:rPr>
              <w:t>Госпожнадзора</w:t>
            </w:r>
            <w:proofErr w:type="spellEnd"/>
            <w:r>
              <w:rPr>
                <w:rFonts w:ascii="XO Thames" w:hAnsi="XO Thames"/>
                <w:color w:val="000000" w:themeColor="text1"/>
                <w:sz w:val="20"/>
              </w:rPr>
              <w:t xml:space="preserve"> в 2024 году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 xml:space="preserve">Количество предписаний, выданных органами </w:t>
            </w:r>
            <w:proofErr w:type="spellStart"/>
            <w:r>
              <w:rPr>
                <w:rFonts w:ascii="XO Thames" w:hAnsi="XO Thames"/>
                <w:color w:val="000000" w:themeColor="text1"/>
                <w:sz w:val="20"/>
              </w:rPr>
              <w:t>Госпожнадзора</w:t>
            </w:r>
            <w:proofErr w:type="spellEnd"/>
            <w:r>
              <w:rPr>
                <w:rFonts w:ascii="XO Thames" w:hAnsi="XO Thames"/>
                <w:color w:val="000000" w:themeColor="text1"/>
                <w:sz w:val="20"/>
              </w:rPr>
              <w:t xml:space="preserve"> учреждениям культуры в 2025 году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  <w:r>
              <w:rPr>
                <w:rFonts w:ascii="XO Thames" w:hAnsi="XO Thames"/>
                <w:color w:val="000000" w:themeColor="text1"/>
                <w:sz w:val="20"/>
              </w:rPr>
              <w:t>Сроки выполнения предписаний</w:t>
            </w:r>
          </w:p>
        </w:tc>
      </w:tr>
      <w:tr w:rsidR="006E7AC3"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b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33. Развитие материально-технической базы</w:t>
      </w:r>
      <w:r>
        <w:rPr>
          <w:rFonts w:ascii="XO Thames" w:hAnsi="XO Thames"/>
          <w:color w:val="000000" w:themeColor="text1"/>
        </w:rPr>
        <w:t xml:space="preserve"> </w:t>
      </w:r>
      <w:r>
        <w:rPr>
          <w:rFonts w:ascii="XO Thames" w:hAnsi="XO Thames"/>
          <w:b/>
          <w:color w:val="000000" w:themeColor="text1"/>
        </w:rPr>
        <w:t>учреждений культуры.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33.1.</w:t>
      </w:r>
      <w:r>
        <w:rPr>
          <w:rFonts w:ascii="XO Thames" w:hAnsi="XO Thames"/>
          <w:color w:val="000000" w:themeColor="text1"/>
        </w:rPr>
        <w:tab/>
        <w:t>Перечень учреждений культуры муниципального образования, испытывающих потребность в зданиях, помещениях.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7"/>
        <w:gridCol w:w="2030"/>
        <w:gridCol w:w="1687"/>
        <w:gridCol w:w="2070"/>
      </w:tblGrid>
      <w:tr w:rsidR="006E7AC3">
        <w:trPr>
          <w:trHeight w:val="462"/>
        </w:trPr>
        <w:tc>
          <w:tcPr>
            <w:tcW w:w="4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Наименование учреждения культуры</w:t>
            </w:r>
          </w:p>
        </w:tc>
        <w:tc>
          <w:tcPr>
            <w:tcW w:w="3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Потребность в зданиях/помещениях</w:t>
            </w:r>
          </w:p>
        </w:tc>
        <w:tc>
          <w:tcPr>
            <w:tcW w:w="2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 xml:space="preserve">Площадь, </w:t>
            </w:r>
            <w:proofErr w:type="spellStart"/>
            <w:r>
              <w:rPr>
                <w:rFonts w:ascii="XO Thames" w:hAnsi="XO Thames"/>
                <w:color w:val="000000" w:themeColor="text1"/>
                <w:sz w:val="22"/>
              </w:rPr>
              <w:t>кв</w:t>
            </w:r>
            <w:proofErr w:type="gramStart"/>
            <w:r>
              <w:rPr>
                <w:rFonts w:ascii="XO Thames" w:hAnsi="XO Thames"/>
                <w:color w:val="000000" w:themeColor="text1"/>
                <w:sz w:val="22"/>
              </w:rPr>
              <w:t>.м</w:t>
            </w:r>
            <w:proofErr w:type="spellEnd"/>
            <w:proofErr w:type="gramEnd"/>
          </w:p>
        </w:tc>
      </w:tr>
      <w:tr w:rsidR="006E7AC3">
        <w:tc>
          <w:tcPr>
            <w:tcW w:w="43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отдельное здание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часть здания (помещение)</w:t>
            </w:r>
          </w:p>
        </w:tc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/>
        </w:tc>
      </w:tr>
      <w:tr w:rsidR="006E7AC3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widowControl w:val="0"/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33.2.</w:t>
      </w:r>
      <w:r>
        <w:rPr>
          <w:rFonts w:ascii="XO Thames" w:hAnsi="XO Thames"/>
          <w:color w:val="000000" w:themeColor="text1"/>
        </w:rPr>
        <w:tab/>
        <w:t>Наиболее приоритетные объекты, нуждающиеся в капитальном ремонте (2-3 примера, объем необходимого финансирования, наличие/отсутствие проектно-сметной документации).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33.3.</w:t>
      </w:r>
      <w:r>
        <w:rPr>
          <w:rFonts w:ascii="XO Thames" w:hAnsi="XO Thames"/>
          <w:color w:val="000000" w:themeColor="text1"/>
        </w:rPr>
        <w:tab/>
        <w:t>Наиболее приоритетные объекты, нуждающиеся в приобретении светового, музыкального и др. оборудования (2-3 примера с указанием вида оборудования, объем необходимого финансирования).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33.4.</w:t>
      </w:r>
      <w:r>
        <w:rPr>
          <w:rFonts w:ascii="XO Thames" w:hAnsi="XO Thames"/>
          <w:color w:val="000000" w:themeColor="text1"/>
        </w:rPr>
        <w:tab/>
        <w:t>Проведенные в 2025 году строительные и ремонтные работы зданий учреждений культуры муниципального образования, объем освоенных средств.</w:t>
      </w:r>
    </w:p>
    <w:p w:rsidR="006E7AC3" w:rsidRDefault="006E7AC3">
      <w:pPr>
        <w:jc w:val="both"/>
        <w:rPr>
          <w:rFonts w:ascii="XO Thames" w:hAnsi="XO Thames"/>
          <w:color w:val="000000" w:themeColor="text1"/>
          <w:sz w:val="10"/>
        </w:rPr>
      </w:pPr>
    </w:p>
    <w:tbl>
      <w:tblPr>
        <w:tblW w:w="1040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315"/>
        <w:gridCol w:w="1794"/>
        <w:gridCol w:w="2462"/>
      </w:tblGrid>
      <w:tr w:rsidR="006E7AC3" w:rsidTr="00BC746A">
        <w:trPr>
          <w:trHeight w:val="95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bookmarkStart w:id="3" w:name="_GoBack"/>
            <w:bookmarkEnd w:id="3"/>
            <w:r>
              <w:rPr>
                <w:rFonts w:ascii="XO Thames" w:hAnsi="XO Thames"/>
                <w:color w:val="000000" w:themeColor="text1"/>
                <w:sz w:val="22"/>
              </w:rPr>
              <w:t>Объект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Виды произведенных работ (строительство, реконструкция, капитальный ремонт, текущий ремонт, разработана проектно-сметная документация, сметная документация)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Объем средств, тыс. рублей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BE3153">
            <w:pPr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2"/>
              </w:rPr>
            </w:pPr>
            <w:r>
              <w:rPr>
                <w:rFonts w:ascii="XO Thames" w:hAnsi="XO Thames"/>
                <w:color w:val="000000" w:themeColor="text1"/>
                <w:sz w:val="22"/>
              </w:rPr>
              <w:t>Источник финансирования</w:t>
            </w:r>
          </w:p>
        </w:tc>
      </w:tr>
      <w:tr w:rsidR="006E7AC3" w:rsidTr="00BC746A">
        <w:trPr>
          <w:trHeight w:val="23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AC3" w:rsidRDefault="006E7AC3">
            <w:pPr>
              <w:tabs>
                <w:tab w:val="left" w:pos="900"/>
                <w:tab w:val="left" w:pos="1260"/>
              </w:tabs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AC3" w:rsidRDefault="006E7AC3">
            <w:pPr>
              <w:jc w:val="center"/>
              <w:rPr>
                <w:rFonts w:ascii="XO Thames" w:hAnsi="XO Thames"/>
                <w:color w:val="000000" w:themeColor="text1"/>
                <w:sz w:val="20"/>
              </w:rPr>
            </w:pPr>
          </w:p>
        </w:tc>
      </w:tr>
    </w:tbl>
    <w:p w:rsidR="006E7AC3" w:rsidRDefault="006E7AC3">
      <w:pPr>
        <w:jc w:val="both"/>
        <w:rPr>
          <w:rFonts w:ascii="XO Thames" w:hAnsi="XO Thames"/>
          <w:color w:val="000000" w:themeColor="text1"/>
        </w:rPr>
      </w:pPr>
    </w:p>
    <w:p w:rsidR="006E7AC3" w:rsidRDefault="00BE3153">
      <w:pPr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b/>
          <w:color w:val="000000" w:themeColor="text1"/>
        </w:rPr>
        <w:t>34. Рекомендации по оформлению.</w:t>
      </w:r>
    </w:p>
    <w:p w:rsidR="006E7AC3" w:rsidRDefault="00BE3153">
      <w:pPr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 xml:space="preserve">– </w:t>
      </w:r>
      <w:proofErr w:type="gramStart"/>
      <w:r>
        <w:rPr>
          <w:rFonts w:ascii="XO Thames" w:hAnsi="XO Thames"/>
          <w:color w:val="000000" w:themeColor="text1"/>
        </w:rPr>
        <w:t>п</w:t>
      </w:r>
      <w:proofErr w:type="gramEnd"/>
      <w:r>
        <w:rPr>
          <w:rFonts w:ascii="XO Thames" w:hAnsi="XO Thames"/>
          <w:color w:val="000000" w:themeColor="text1"/>
        </w:rPr>
        <w:t>оля: верхнее – 1 см, нижнее – 1 см, правое – 1 см, левое – 2 см. Красная строка – 1 см.</w:t>
      </w:r>
    </w:p>
    <w:p w:rsidR="006E7AC3" w:rsidRPr="00BE3153" w:rsidRDefault="00BE3153">
      <w:pPr>
        <w:tabs>
          <w:tab w:val="left" w:pos="1134"/>
        </w:tabs>
        <w:jc w:val="both"/>
        <w:rPr>
          <w:rFonts w:ascii="XO Thames" w:hAnsi="XO Thames"/>
          <w:color w:val="000000" w:themeColor="text1"/>
          <w:lang w:val="en-US"/>
        </w:rPr>
      </w:pPr>
      <w:r w:rsidRPr="00BE3153">
        <w:rPr>
          <w:rFonts w:ascii="XO Thames" w:hAnsi="XO Thames"/>
          <w:color w:val="000000" w:themeColor="text1"/>
          <w:lang w:val="en-US"/>
        </w:rPr>
        <w:t xml:space="preserve">– </w:t>
      </w:r>
      <w:proofErr w:type="gramStart"/>
      <w:r>
        <w:rPr>
          <w:rFonts w:ascii="XO Thames" w:hAnsi="XO Thames"/>
          <w:color w:val="000000" w:themeColor="text1"/>
        </w:rPr>
        <w:t>шрифт</w:t>
      </w:r>
      <w:proofErr w:type="gramEnd"/>
      <w:r w:rsidRPr="00BE3153">
        <w:rPr>
          <w:rFonts w:ascii="XO Thames" w:hAnsi="XO Thames"/>
          <w:color w:val="000000" w:themeColor="text1"/>
          <w:lang w:val="en-US"/>
        </w:rPr>
        <w:t xml:space="preserve"> – Times New Roman, </w:t>
      </w:r>
      <w:r>
        <w:rPr>
          <w:rFonts w:ascii="XO Thames" w:hAnsi="XO Thames"/>
          <w:color w:val="000000" w:themeColor="text1"/>
        </w:rPr>
        <w:t>размер</w:t>
      </w:r>
      <w:r w:rsidRPr="00BE3153">
        <w:rPr>
          <w:rFonts w:ascii="XO Thames" w:hAnsi="XO Thames"/>
          <w:color w:val="000000" w:themeColor="text1"/>
          <w:lang w:val="en-US"/>
        </w:rPr>
        <w:t xml:space="preserve"> </w:t>
      </w:r>
      <w:r>
        <w:rPr>
          <w:rFonts w:ascii="XO Thames" w:hAnsi="XO Thames"/>
          <w:color w:val="000000" w:themeColor="text1"/>
        </w:rPr>
        <w:t>шрифта</w:t>
      </w:r>
      <w:r w:rsidRPr="00BE3153">
        <w:rPr>
          <w:rFonts w:ascii="XO Thames" w:hAnsi="XO Thames"/>
          <w:color w:val="000000" w:themeColor="text1"/>
          <w:lang w:val="en-US"/>
        </w:rPr>
        <w:t xml:space="preserve"> - 12 </w:t>
      </w:r>
      <w:proofErr w:type="spellStart"/>
      <w:r>
        <w:rPr>
          <w:rFonts w:ascii="XO Thames" w:hAnsi="XO Thames"/>
          <w:color w:val="000000" w:themeColor="text1"/>
        </w:rPr>
        <w:t>пт</w:t>
      </w:r>
      <w:proofErr w:type="spellEnd"/>
      <w:r w:rsidRPr="00BE3153">
        <w:rPr>
          <w:rFonts w:ascii="XO Thames" w:hAnsi="XO Thames"/>
          <w:color w:val="000000" w:themeColor="text1"/>
          <w:lang w:val="en-US"/>
        </w:rPr>
        <w:t>.</w:t>
      </w:r>
    </w:p>
    <w:p w:rsidR="006E7AC3" w:rsidRDefault="00BE3153">
      <w:pPr>
        <w:tabs>
          <w:tab w:val="left" w:pos="1134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– междустрочный интервал – одинарный.</w:t>
      </w:r>
    </w:p>
    <w:p w:rsidR="006E7AC3" w:rsidRDefault="00BE3153">
      <w:pPr>
        <w:tabs>
          <w:tab w:val="left" w:pos="1134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>– выравнивание – по ширине.</w:t>
      </w:r>
    </w:p>
    <w:p w:rsidR="006E7AC3" w:rsidRDefault="00BE3153">
      <w:pPr>
        <w:tabs>
          <w:tab w:val="left" w:pos="1134"/>
        </w:tabs>
        <w:jc w:val="both"/>
        <w:rPr>
          <w:rFonts w:ascii="XO Thames" w:hAnsi="XO Thames"/>
          <w:b/>
          <w:color w:val="000000" w:themeColor="text1"/>
        </w:rPr>
      </w:pPr>
      <w:r>
        <w:rPr>
          <w:rFonts w:ascii="XO Thames" w:hAnsi="XO Thames"/>
          <w:color w:val="000000" w:themeColor="text1"/>
        </w:rPr>
        <w:t>– фотоматериалы в документ не вставлять.</w:t>
      </w:r>
    </w:p>
    <w:p w:rsidR="006E7AC3" w:rsidRDefault="00BE3153">
      <w:pPr>
        <w:tabs>
          <w:tab w:val="left" w:pos="1134"/>
        </w:tabs>
        <w:jc w:val="both"/>
        <w:rPr>
          <w:rFonts w:ascii="XO Thames" w:hAnsi="XO Thames"/>
          <w:color w:val="000000" w:themeColor="text1"/>
        </w:rPr>
      </w:pPr>
      <w:r>
        <w:rPr>
          <w:rFonts w:ascii="XO Thames" w:hAnsi="XO Thames"/>
          <w:color w:val="000000" w:themeColor="text1"/>
        </w:rPr>
        <w:t xml:space="preserve">– приложения 1, 1.1, 2 заполнять в формате </w:t>
      </w:r>
      <w:proofErr w:type="spellStart"/>
      <w:r>
        <w:rPr>
          <w:rFonts w:ascii="XO Thames" w:hAnsi="XO Thames"/>
          <w:color w:val="000000" w:themeColor="text1"/>
        </w:rPr>
        <w:t>Excel</w:t>
      </w:r>
      <w:proofErr w:type="spellEnd"/>
      <w:r>
        <w:rPr>
          <w:rFonts w:ascii="XO Thames" w:hAnsi="XO Thames"/>
          <w:color w:val="000000" w:themeColor="text1"/>
        </w:rPr>
        <w:t xml:space="preserve"> (формы прилагаются).</w:t>
      </w:r>
    </w:p>
    <w:sectPr w:rsidR="006E7AC3">
      <w:headerReference w:type="default" r:id="rId10"/>
      <w:pgSz w:w="11906" w:h="16838"/>
      <w:pgMar w:top="567" w:right="510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141" w:rsidRDefault="00501141">
      <w:r>
        <w:separator/>
      </w:r>
    </w:p>
  </w:endnote>
  <w:endnote w:type="continuationSeparator" w:id="0">
    <w:p w:rsidR="00501141" w:rsidRDefault="0050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141" w:rsidRDefault="00501141">
      <w:r>
        <w:separator/>
      </w:r>
    </w:p>
  </w:footnote>
  <w:footnote w:type="continuationSeparator" w:id="0">
    <w:p w:rsidR="00501141" w:rsidRDefault="005011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153" w:rsidRDefault="00BE3153">
    <w:pPr>
      <w:pStyle w:val="a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0"/>
                      </a:xfrm>
                      <a:custGeom>
                        <a:avLst/>
                        <a:gdLst>
                          <a:gd name="COTextRectL" fmla="val 0"/>
                          <a:gd name="COTextRectT" fmla="val 0"/>
                          <a:gd name="COTextRectR" fmla="val 1"/>
                          <a:gd name="COTextRectB" fmla="val 1"/>
                          <a:gd name="ODFLeft" fmla="val 0"/>
                          <a:gd name="ODFTop" fmla="val 0"/>
                          <a:gd name="ODFRight" fmla="val 21600"/>
                          <a:gd name="ODFBottom" fmla="val 21600"/>
                          <a:gd name="ODFWidth" fmla="val 21600"/>
                          <a:gd name="ODFHeight" fmla="val 21600"/>
                          <a:gd name="OXMLTextRectL" fmla="*/ COTextRectL w 1"/>
                          <a:gd name="OXMLTextRectT" fmla="*/ COTextRectT h 1"/>
                          <a:gd name="OXMLTextRectR" fmla="*/ COTextRectR w 1"/>
                          <a:gd name="OXMLTextRectB" fmla="*/ COTextRectB h 1"/>
                        </a:gdLst>
                        <a:ahLst/>
                        <a:cxnLst/>
                        <a:rect l="OXMLTextRectL" t="OXMLTextRectT" r="OXMLTextRectR" b="OXMLTextRect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21600"/>
                            </a:lnTo>
                            <a:lnTo>
                              <a:pt x="21600" y="21600"/>
                            </a:lnTo>
                            <a:lnTo>
                              <a:pt x="21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BE3153" w:rsidRDefault="00BE3153">
                          <w:r>
                            <w:rPr>
                              <w:rStyle w:val="18"/>
                            </w:rPr>
                            <w:fldChar w:fldCharType="begin"/>
                          </w:r>
                          <w:r>
                            <w:rPr>
                              <w:rStyle w:val="18"/>
                            </w:rPr>
                            <w:instrText xml:space="preserve">PAGE </w:instrText>
                          </w:r>
                          <w:r>
                            <w:rPr>
                              <w:rStyle w:val="18"/>
                            </w:rPr>
                            <w:fldChar w:fldCharType="separate"/>
                          </w:r>
                          <w:r w:rsidR="00BC746A">
                            <w:rPr>
                              <w:rStyle w:val="18"/>
                              <w:noProof/>
                            </w:rPr>
                            <w:t>19</w:t>
                          </w:r>
                          <w:r>
                            <w:rPr>
                              <w:rStyle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Picture 1" o:spid="_x0000_s1026" style="position:absolute;margin-left:-39.2pt;margin-top:.05pt;width:12pt;height:0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" adj="-11796480,,5400" path="m,l,21600r21600,l21600,,,xe" filled="f" stroked="f">
              <v:stroke joinstyle="miter"/>
              <v:formulas/>
              <v:path arrowok="t" o:connecttype="custom" textboxrect="0,0,21600,0"/>
              <v:textbox style="mso-fit-shape-to-text:t" inset="0,0,0,0">
                <w:txbxContent>
                  <w:p w:rsidR="00BE3153" w:rsidRDefault="00BE3153">
                    <w:r>
                      <w:rPr>
                        <w:rStyle w:val="18"/>
                      </w:rPr>
                      <w:fldChar w:fldCharType="begin"/>
                    </w:r>
                    <w:r>
                      <w:rPr>
                        <w:rStyle w:val="18"/>
                      </w:rPr>
                      <w:instrText xml:space="preserve">PAGE </w:instrText>
                    </w:r>
                    <w:r>
                      <w:rPr>
                        <w:rStyle w:val="18"/>
                      </w:rPr>
                      <w:fldChar w:fldCharType="separate"/>
                    </w:r>
                    <w:r w:rsidR="00BC746A">
                      <w:rPr>
                        <w:rStyle w:val="18"/>
                        <w:noProof/>
                      </w:rPr>
                      <w:t>19</w:t>
                    </w:r>
                    <w:r>
                      <w:rPr>
                        <w:rStyle w:val="1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6B4"/>
    <w:multiLevelType w:val="multilevel"/>
    <w:tmpl w:val="0CDCC8BA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E7AC3"/>
    <w:rsid w:val="000D48B9"/>
    <w:rsid w:val="00501141"/>
    <w:rsid w:val="006E7AC3"/>
    <w:rsid w:val="00BC746A"/>
    <w:rsid w:val="00BE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link w:val="1"/>
    <w:qFormat/>
    <w:rPr>
      <w:sz w:val="24"/>
    </w:rPr>
  </w:style>
  <w:style w:type="paragraph" w:styleId="10">
    <w:name w:val="heading 1"/>
    <w:next w:val="a0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0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0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0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0"/>
    <w:next w:val="a0"/>
    <w:link w:val="50"/>
    <w:uiPriority w:val="9"/>
    <w:qFormat/>
    <w:pPr>
      <w:keepNext/>
      <w:spacing w:line="360" w:lineRule="auto"/>
      <w:outlineLvl w:val="4"/>
    </w:pPr>
    <w:rPr>
      <w:rFonts w:ascii="Arial" w:hAnsi="Arial"/>
      <w:b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Обычный1"/>
    <w:link w:val="13"/>
    <w:rPr>
      <w:sz w:val="24"/>
    </w:rPr>
  </w:style>
  <w:style w:type="character" w:customStyle="1" w:styleId="13">
    <w:name w:val="Обычный1"/>
    <w:link w:val="12"/>
    <w:rPr>
      <w:sz w:val="24"/>
    </w:rPr>
  </w:style>
  <w:style w:type="paragraph" w:styleId="21">
    <w:name w:val="toc 2"/>
    <w:next w:val="a0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4">
    <w:name w:val="List Paragraph"/>
    <w:basedOn w:val="a0"/>
    <w:link w:val="a5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basedOn w:val="1"/>
    <w:link w:val="a4"/>
    <w:rPr>
      <w:rFonts w:ascii="Calibri" w:hAnsi="Calibri"/>
      <w:sz w:val="22"/>
    </w:rPr>
  </w:style>
  <w:style w:type="paragraph" w:styleId="41">
    <w:name w:val="toc 4"/>
    <w:next w:val="a0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0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0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Balloon Text"/>
    <w:basedOn w:val="a0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paragraph" w:customStyle="1" w:styleId="ConsPlusNormal">
    <w:name w:val="ConsPlusNormal"/>
    <w:next w:val="a0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6">
    <w:name w:val="Номер страницы1"/>
    <w:basedOn w:val="17"/>
    <w:link w:val="18"/>
  </w:style>
  <w:style w:type="character" w:customStyle="1" w:styleId="18">
    <w:name w:val="Номер страницы1"/>
    <w:basedOn w:val="19"/>
    <w:link w:val="16"/>
  </w:style>
  <w:style w:type="paragraph" w:customStyle="1" w:styleId="1a">
    <w:name w:val="Обычный1"/>
    <w:link w:val="1b"/>
    <w:rPr>
      <w:sz w:val="24"/>
    </w:rPr>
  </w:style>
  <w:style w:type="character" w:customStyle="1" w:styleId="1b">
    <w:name w:val="Обычный1"/>
    <w:link w:val="1a"/>
    <w:rPr>
      <w:sz w:val="24"/>
    </w:rPr>
  </w:style>
  <w:style w:type="paragraph" w:customStyle="1" w:styleId="1c">
    <w:name w:val="Гиперссылка1"/>
    <w:link w:val="1d"/>
    <w:rPr>
      <w:color w:val="0000FF"/>
      <w:u w:val="single"/>
    </w:rPr>
  </w:style>
  <w:style w:type="character" w:customStyle="1" w:styleId="1d">
    <w:name w:val="Гиперссылка1"/>
    <w:link w:val="1c"/>
    <w:rPr>
      <w:color w:val="0000FF"/>
      <w:u w:val="single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7">
    <w:name w:val="Основной шрифт абзаца1"/>
    <w:link w:val="19"/>
  </w:style>
  <w:style w:type="character" w:customStyle="1" w:styleId="19">
    <w:name w:val="Основной шрифт абзаца1"/>
    <w:link w:val="17"/>
  </w:style>
  <w:style w:type="paragraph" w:styleId="a8">
    <w:name w:val="Normal (Web)"/>
    <w:basedOn w:val="a0"/>
    <w:link w:val="a9"/>
    <w:pPr>
      <w:spacing w:beforeAutospacing="1" w:afterAutospacing="1"/>
    </w:pPr>
  </w:style>
  <w:style w:type="character" w:customStyle="1" w:styleId="a9">
    <w:name w:val="Обычный (веб) Знак"/>
    <w:basedOn w:val="1"/>
    <w:link w:val="a8"/>
    <w:rPr>
      <w:sz w:val="24"/>
    </w:rPr>
  </w:style>
  <w:style w:type="paragraph" w:styleId="aa">
    <w:name w:val="header"/>
    <w:basedOn w:val="a0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  <w:rPr>
      <w:sz w:val="24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ac">
    <w:name w:val="Document Map"/>
    <w:basedOn w:val="a0"/>
    <w:link w:val="ad"/>
    <w:rPr>
      <w:rFonts w:ascii="Tahoma" w:hAnsi="Tahoma"/>
      <w:sz w:val="16"/>
    </w:rPr>
  </w:style>
  <w:style w:type="character" w:customStyle="1" w:styleId="ad">
    <w:name w:val="Схема документа Знак"/>
    <w:basedOn w:val="1"/>
    <w:link w:val="ac"/>
    <w:rPr>
      <w:rFonts w:ascii="Tahoma" w:hAnsi="Tahoma"/>
      <w:sz w:val="16"/>
    </w:rPr>
  </w:style>
  <w:style w:type="paragraph" w:styleId="31">
    <w:name w:val="toc 3"/>
    <w:next w:val="a0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e"/>
    <w:rPr>
      <w:color w:val="0000FF"/>
      <w:u w:val="single"/>
    </w:rPr>
  </w:style>
  <w:style w:type="character" w:styleId="ae">
    <w:name w:val="Hyperlink"/>
    <w:link w:val="25"/>
    <w:rPr>
      <w:color w:val="0000FF"/>
      <w:u w:val="single"/>
    </w:rPr>
  </w:style>
  <w:style w:type="paragraph" w:customStyle="1" w:styleId="Footnote">
    <w:name w:val="Footnote"/>
    <w:basedOn w:val="a0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a">
    <w:name w:val="List Bullet"/>
    <w:basedOn w:val="a0"/>
    <w:link w:val="af"/>
    <w:pPr>
      <w:numPr>
        <w:numId w:val="1"/>
      </w:numPr>
    </w:pPr>
  </w:style>
  <w:style w:type="character" w:customStyle="1" w:styleId="af">
    <w:name w:val="Маркированный список Знак"/>
    <w:basedOn w:val="1"/>
    <w:link w:val="a"/>
    <w:rPr>
      <w:sz w:val="24"/>
    </w:rPr>
  </w:style>
  <w:style w:type="paragraph" w:styleId="1e">
    <w:name w:val="toc 1"/>
    <w:next w:val="a0"/>
    <w:link w:val="1f"/>
    <w:uiPriority w:val="39"/>
    <w:rPr>
      <w:rFonts w:ascii="XO Thames" w:hAnsi="XO Thames"/>
      <w:b/>
      <w:sz w:val="28"/>
    </w:rPr>
  </w:style>
  <w:style w:type="character" w:customStyle="1" w:styleId="1f">
    <w:name w:val="Оглавление 1 Знак"/>
    <w:link w:val="1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0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0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0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33">
    <w:name w:val="Основной шрифт абзаца3"/>
    <w:link w:val="af0"/>
  </w:style>
  <w:style w:type="paragraph" w:styleId="af0">
    <w:name w:val="Subtitle"/>
    <w:next w:val="a0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0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4">
    <w:name w:val="Table Grid"/>
    <w:basedOn w:val="a2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link w:val="1"/>
    <w:qFormat/>
    <w:rPr>
      <w:sz w:val="24"/>
    </w:rPr>
  </w:style>
  <w:style w:type="paragraph" w:styleId="10">
    <w:name w:val="heading 1"/>
    <w:next w:val="a0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0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0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0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0"/>
    <w:next w:val="a0"/>
    <w:link w:val="50"/>
    <w:uiPriority w:val="9"/>
    <w:qFormat/>
    <w:pPr>
      <w:keepNext/>
      <w:spacing w:line="360" w:lineRule="auto"/>
      <w:outlineLvl w:val="4"/>
    </w:pPr>
    <w:rPr>
      <w:rFonts w:ascii="Arial" w:hAnsi="Arial"/>
      <w:b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Обычный1"/>
    <w:link w:val="13"/>
    <w:rPr>
      <w:sz w:val="24"/>
    </w:rPr>
  </w:style>
  <w:style w:type="character" w:customStyle="1" w:styleId="13">
    <w:name w:val="Обычный1"/>
    <w:link w:val="12"/>
    <w:rPr>
      <w:sz w:val="24"/>
    </w:rPr>
  </w:style>
  <w:style w:type="paragraph" w:styleId="21">
    <w:name w:val="toc 2"/>
    <w:next w:val="a0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4">
    <w:name w:val="List Paragraph"/>
    <w:basedOn w:val="a0"/>
    <w:link w:val="a5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5">
    <w:name w:val="Абзац списка Знак"/>
    <w:basedOn w:val="1"/>
    <w:link w:val="a4"/>
    <w:rPr>
      <w:rFonts w:ascii="Calibri" w:hAnsi="Calibri"/>
      <w:sz w:val="22"/>
    </w:rPr>
  </w:style>
  <w:style w:type="paragraph" w:styleId="41">
    <w:name w:val="toc 4"/>
    <w:next w:val="a0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0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0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Balloon Text"/>
    <w:basedOn w:val="a0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paragraph" w:customStyle="1" w:styleId="ConsPlusNormal">
    <w:name w:val="ConsPlusNormal"/>
    <w:next w:val="a0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6">
    <w:name w:val="Номер страницы1"/>
    <w:basedOn w:val="17"/>
    <w:link w:val="18"/>
  </w:style>
  <w:style w:type="character" w:customStyle="1" w:styleId="18">
    <w:name w:val="Номер страницы1"/>
    <w:basedOn w:val="19"/>
    <w:link w:val="16"/>
  </w:style>
  <w:style w:type="paragraph" w:customStyle="1" w:styleId="1a">
    <w:name w:val="Обычный1"/>
    <w:link w:val="1b"/>
    <w:rPr>
      <w:sz w:val="24"/>
    </w:rPr>
  </w:style>
  <w:style w:type="character" w:customStyle="1" w:styleId="1b">
    <w:name w:val="Обычный1"/>
    <w:link w:val="1a"/>
    <w:rPr>
      <w:sz w:val="24"/>
    </w:rPr>
  </w:style>
  <w:style w:type="paragraph" w:customStyle="1" w:styleId="1c">
    <w:name w:val="Гиперссылка1"/>
    <w:link w:val="1d"/>
    <w:rPr>
      <w:color w:val="0000FF"/>
      <w:u w:val="single"/>
    </w:rPr>
  </w:style>
  <w:style w:type="character" w:customStyle="1" w:styleId="1d">
    <w:name w:val="Гиперссылка1"/>
    <w:link w:val="1c"/>
    <w:rPr>
      <w:color w:val="0000FF"/>
      <w:u w:val="single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7">
    <w:name w:val="Основной шрифт абзаца1"/>
    <w:link w:val="19"/>
  </w:style>
  <w:style w:type="character" w:customStyle="1" w:styleId="19">
    <w:name w:val="Основной шрифт абзаца1"/>
    <w:link w:val="17"/>
  </w:style>
  <w:style w:type="paragraph" w:styleId="a8">
    <w:name w:val="Normal (Web)"/>
    <w:basedOn w:val="a0"/>
    <w:link w:val="a9"/>
    <w:pPr>
      <w:spacing w:beforeAutospacing="1" w:afterAutospacing="1"/>
    </w:pPr>
  </w:style>
  <w:style w:type="character" w:customStyle="1" w:styleId="a9">
    <w:name w:val="Обычный (веб) Знак"/>
    <w:basedOn w:val="1"/>
    <w:link w:val="a8"/>
    <w:rPr>
      <w:sz w:val="24"/>
    </w:rPr>
  </w:style>
  <w:style w:type="paragraph" w:styleId="aa">
    <w:name w:val="header"/>
    <w:basedOn w:val="a0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  <w:rPr>
      <w:sz w:val="24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ac">
    <w:name w:val="Document Map"/>
    <w:basedOn w:val="a0"/>
    <w:link w:val="ad"/>
    <w:rPr>
      <w:rFonts w:ascii="Tahoma" w:hAnsi="Tahoma"/>
      <w:sz w:val="16"/>
    </w:rPr>
  </w:style>
  <w:style w:type="character" w:customStyle="1" w:styleId="ad">
    <w:name w:val="Схема документа Знак"/>
    <w:basedOn w:val="1"/>
    <w:link w:val="ac"/>
    <w:rPr>
      <w:rFonts w:ascii="Tahoma" w:hAnsi="Tahoma"/>
      <w:sz w:val="16"/>
    </w:rPr>
  </w:style>
  <w:style w:type="paragraph" w:styleId="31">
    <w:name w:val="toc 3"/>
    <w:next w:val="a0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e"/>
    <w:rPr>
      <w:color w:val="0000FF"/>
      <w:u w:val="single"/>
    </w:rPr>
  </w:style>
  <w:style w:type="character" w:styleId="ae">
    <w:name w:val="Hyperlink"/>
    <w:link w:val="25"/>
    <w:rPr>
      <w:color w:val="0000FF"/>
      <w:u w:val="single"/>
    </w:rPr>
  </w:style>
  <w:style w:type="paragraph" w:customStyle="1" w:styleId="Footnote">
    <w:name w:val="Footnote"/>
    <w:basedOn w:val="a0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a">
    <w:name w:val="List Bullet"/>
    <w:basedOn w:val="a0"/>
    <w:link w:val="af"/>
    <w:pPr>
      <w:numPr>
        <w:numId w:val="1"/>
      </w:numPr>
    </w:pPr>
  </w:style>
  <w:style w:type="character" w:customStyle="1" w:styleId="af">
    <w:name w:val="Маркированный список Знак"/>
    <w:basedOn w:val="1"/>
    <w:link w:val="a"/>
    <w:rPr>
      <w:sz w:val="24"/>
    </w:rPr>
  </w:style>
  <w:style w:type="paragraph" w:styleId="1e">
    <w:name w:val="toc 1"/>
    <w:next w:val="a0"/>
    <w:link w:val="1f"/>
    <w:uiPriority w:val="39"/>
    <w:rPr>
      <w:rFonts w:ascii="XO Thames" w:hAnsi="XO Thames"/>
      <w:b/>
      <w:sz w:val="28"/>
    </w:rPr>
  </w:style>
  <w:style w:type="character" w:customStyle="1" w:styleId="1f">
    <w:name w:val="Оглавление 1 Знак"/>
    <w:link w:val="1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0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0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0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33">
    <w:name w:val="Основной шрифт абзаца3"/>
    <w:link w:val="af0"/>
  </w:style>
  <w:style w:type="paragraph" w:styleId="af0">
    <w:name w:val="Subtitle"/>
    <w:next w:val="a0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0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4">
    <w:name w:val="Table Grid"/>
    <w:basedOn w:val="a2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ologda-oblast.ru/o_regione/brendy/ded_moro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ologda-oblast.ru/o_regione/brendy/serebryanoe-ozherele-rossi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19</Pages>
  <Words>6528</Words>
  <Characters>37216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2026-01-12T07:29:00Z</dcterms:created>
  <dcterms:modified xsi:type="dcterms:W3CDTF">2026-01-12T08:50:00Z</dcterms:modified>
</cp:coreProperties>
</file>